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МБУДО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«Краснохолмская </w:t>
      </w:r>
      <w:r>
        <w:rPr>
          <w:rFonts w:ascii="Times New Roman" w:hAnsi="Times New Roman"/>
          <w:sz w:val="28"/>
        </w:rPr>
        <w:t>сш</w:t>
      </w:r>
      <w:r>
        <w:rPr>
          <w:rFonts w:ascii="Times New Roman" w:hAnsi="Times New Roman"/>
          <w:sz w:val="28"/>
        </w:rPr>
        <w:t>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____________О. И. Тюрин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от </w:t>
      </w:r>
      <w:r>
        <w:rPr>
          <w:rFonts w:ascii="Times New Roman" w:hAnsi="Times New Roman"/>
          <w:sz w:val="28"/>
        </w:rPr>
        <w:t>30.08.2024г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8</w:t>
      </w:r>
    </w:p>
    <w:p w14:paraId="06000000">
      <w:pPr>
        <w:spacing w:after="0" w:line="312" w:lineRule="atLeast"/>
        <w:ind/>
        <w:jc w:val="both"/>
        <w:outlineLvl w:val="0"/>
        <w:rPr>
          <w:rFonts w:ascii="inherit" w:hAnsi="inherit"/>
          <w:spacing w:val="-7"/>
          <w:sz w:val="30"/>
        </w:rPr>
      </w:pPr>
    </w:p>
    <w:p w14:paraId="07000000">
      <w:pPr>
        <w:spacing w:after="0" w:line="312" w:lineRule="atLeast"/>
        <w:ind/>
        <w:jc w:val="center"/>
        <w:outlineLvl w:val="0"/>
        <w:rPr>
          <w:rFonts w:ascii="Times New Roman" w:hAnsi="Times New Roman"/>
          <w:b w:val="1"/>
          <w:spacing w:val="-7"/>
          <w:sz w:val="28"/>
        </w:rPr>
      </w:pPr>
      <w:r>
        <w:rPr>
          <w:rFonts w:ascii="Times New Roman" w:hAnsi="Times New Roman"/>
          <w:b w:val="1"/>
          <w:spacing w:val="-7"/>
          <w:sz w:val="28"/>
        </w:rPr>
        <w:t>Режим занятий обучающихся по дополнительным общеразвивающим образовательным программам и программам спортивной подготовки</w:t>
      </w:r>
    </w:p>
    <w:p w14:paraId="08000000">
      <w:pPr>
        <w:spacing w:after="0" w:line="312" w:lineRule="atLeast"/>
        <w:ind/>
        <w:jc w:val="both"/>
        <w:outlineLvl w:val="0"/>
        <w:rPr>
          <w:rFonts w:ascii="Times New Roman" w:hAnsi="Times New Roman"/>
          <w:spacing w:val="-7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Учебный год в </w:t>
      </w:r>
      <w:r>
        <w:rPr>
          <w:rFonts w:ascii="Times New Roman" w:hAnsi="Times New Roman"/>
          <w:sz w:val="28"/>
        </w:rPr>
        <w:t>спортивной школе</w:t>
      </w:r>
      <w:r>
        <w:rPr>
          <w:rFonts w:ascii="Times New Roman" w:hAnsi="Times New Roman"/>
          <w:sz w:val="28"/>
        </w:rPr>
        <w:t xml:space="preserve"> начинается с 1 сентября. При совпадении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сентября и выходного</w:t>
      </w:r>
      <w:r>
        <w:rPr>
          <w:rFonts w:ascii="Times New Roman" w:hAnsi="Times New Roman"/>
          <w:sz w:val="28"/>
        </w:rPr>
        <w:t xml:space="preserve"> дня (воскресенья), учебный год</w:t>
      </w:r>
      <w:r>
        <w:rPr>
          <w:rFonts w:ascii="Times New Roman" w:hAnsi="Times New Roman"/>
          <w:sz w:val="28"/>
        </w:rPr>
        <w:t xml:space="preserve"> начинается со следующего после выходного рабочего дня.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Комплектование в отделе</w:t>
      </w:r>
      <w:r>
        <w:rPr>
          <w:rFonts w:ascii="Times New Roman" w:hAnsi="Times New Roman"/>
          <w:sz w:val="28"/>
        </w:rPr>
        <w:t xml:space="preserve">ниях по видам спорта и учебная нагрузка тренеров - </w:t>
      </w:r>
      <w:r>
        <w:rPr>
          <w:rFonts w:ascii="Times New Roman" w:hAnsi="Times New Roman"/>
          <w:sz w:val="28"/>
        </w:rPr>
        <w:t>преподавателей устанавливается на 1 сентября.  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родолжительность учебного года -</w:t>
      </w:r>
      <w:r>
        <w:rPr>
          <w:rFonts w:ascii="Times New Roman" w:hAnsi="Times New Roman"/>
          <w:sz w:val="28"/>
        </w:rPr>
        <w:t xml:space="preserve"> 42 недели </w:t>
      </w:r>
      <w:r>
        <w:rPr>
          <w:rFonts w:ascii="Times New Roman" w:hAnsi="Times New Roman"/>
          <w:sz w:val="28"/>
        </w:rPr>
        <w:t>(36</w:t>
      </w:r>
      <w:r>
        <w:rPr>
          <w:rFonts w:ascii="Times New Roman" w:hAnsi="Times New Roman"/>
          <w:sz w:val="28"/>
        </w:rPr>
        <w:t xml:space="preserve"> недель учебно-трениро</w:t>
      </w:r>
      <w:r>
        <w:rPr>
          <w:rFonts w:ascii="Times New Roman" w:hAnsi="Times New Roman"/>
          <w:sz w:val="28"/>
        </w:rPr>
        <w:t xml:space="preserve">вочных занятий в условиях </w:t>
      </w:r>
      <w:r>
        <w:rPr>
          <w:rFonts w:ascii="Times New Roman" w:hAnsi="Times New Roman"/>
          <w:sz w:val="28"/>
        </w:rPr>
        <w:t>спортивной школы)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Учебная нагрузка и режим занятий обучающихся определяется в соответствии с санитарно-гигиеническими требованиями.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Основными формами учебно-тренировочного процесса являются: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групповые учебно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трениро</w:t>
      </w:r>
      <w:r>
        <w:rPr>
          <w:rFonts w:ascii="Times New Roman" w:hAnsi="Times New Roman"/>
          <w:sz w:val="28"/>
        </w:rPr>
        <w:t>вочные и теоретические занятия;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медико </w:t>
      </w:r>
      <w:r>
        <w:rPr>
          <w:rFonts w:ascii="Times New Roman" w:hAnsi="Times New Roman"/>
          <w:sz w:val="28"/>
        </w:rPr>
        <w:t>- восстановительные мероприятия,</w:t>
      </w:r>
      <w:r>
        <w:rPr>
          <w:rFonts w:ascii="Times New Roman" w:hAnsi="Times New Roman"/>
          <w:sz w:val="28"/>
        </w:rPr>
        <w:t xml:space="preserve"> участие в матчевых встречах, соревнованиях и спортивно - массовых</w:t>
      </w:r>
      <w:r>
        <w:rPr>
          <w:rFonts w:ascii="Times New Roman" w:hAnsi="Times New Roman"/>
          <w:sz w:val="28"/>
        </w:rPr>
        <w:t xml:space="preserve"> мероприятиях различного уровня;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учебно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тренировочные сборы;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инструкторская и судейская практика обучающихся.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 формами организации спортивно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массовой и </w:t>
      </w:r>
      <w:r>
        <w:rPr>
          <w:rFonts w:ascii="Times New Roman" w:hAnsi="Times New Roman"/>
          <w:sz w:val="28"/>
        </w:rPr>
        <w:t>физкультурно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оздоровительной работы является проведение соревнований, турниров по различным видам спорта, командирование команд и отдельных спортсменов на соревнования различного уровня. 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sz w:val="28"/>
        </w:rPr>
        <w:t xml:space="preserve"> Продолжительность занятий дополнительной общеразвивающей образовательной программы и программы спортивной подготовки  исчисляется в академических часах, при проведении занятий с детьми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летнего возраста продолжительность академического часа м</w:t>
      </w:r>
      <w:r>
        <w:rPr>
          <w:rFonts w:ascii="Times New Roman" w:hAnsi="Times New Roman"/>
          <w:sz w:val="28"/>
        </w:rPr>
        <w:t xml:space="preserve">ожет сокращаться до 30 минут, </w:t>
      </w:r>
      <w:r>
        <w:rPr>
          <w:rFonts w:ascii="Times New Roman" w:hAnsi="Times New Roman"/>
          <w:sz w:val="28"/>
        </w:rPr>
        <w:t>с детьми старше 7 лет академический час 45 минут.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Продолжительность  обучения  на  этапах  многолетней  подготовки, максимальный  объем  учебно-тренировочной работы: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2376"/>
        <w:gridCol w:w="2552"/>
        <w:gridCol w:w="1984"/>
        <w:gridCol w:w="2835"/>
      </w:tblGrid>
      <w:tr>
        <w:tc>
          <w:tcPr>
            <w:tcW w:type="dxa" w:w="2376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Этапы  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подготовки</w:t>
            </w:r>
          </w:p>
        </w:tc>
        <w:tc>
          <w:tcPr>
            <w:tcW w:type="dxa" w:w="2552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обучения</w:t>
            </w:r>
          </w:p>
        </w:tc>
        <w:tc>
          <w:tcPr>
            <w:tcW w:type="dxa" w:w="1984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обучения</w:t>
            </w:r>
          </w:p>
        </w:tc>
        <w:tc>
          <w:tcPr>
            <w:tcW w:type="dxa" w:w="2835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Максимальный  объем уч.-</w:t>
            </w:r>
            <w:r>
              <w:rPr>
                <w:rFonts w:ascii="Times New Roman" w:hAnsi="Times New Roman"/>
                <w:b w:val="1"/>
                <w:sz w:val="24"/>
              </w:rPr>
              <w:t>тр</w:t>
            </w:r>
            <w:r>
              <w:rPr>
                <w:rFonts w:ascii="Times New Roman" w:hAnsi="Times New Roman"/>
                <w:b w:val="1"/>
                <w:sz w:val="24"/>
              </w:rPr>
              <w:t>.н</w:t>
            </w:r>
            <w:r>
              <w:rPr>
                <w:rFonts w:ascii="Times New Roman" w:hAnsi="Times New Roman"/>
                <w:b w:val="1"/>
                <w:sz w:val="24"/>
              </w:rPr>
              <w:t>агрузки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ак.часов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/</w:t>
            </w:r>
            <w:r>
              <w:rPr>
                <w:rFonts w:ascii="Times New Roman" w:hAnsi="Times New Roman"/>
                <w:b w:val="1"/>
                <w:sz w:val="24"/>
              </w:rPr>
              <w:t>нед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</w:tr>
      <w:tr>
        <w:tc>
          <w:tcPr>
            <w:tcW w:type="dxa" w:w="2376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Этап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ачальной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подготовки</w:t>
            </w:r>
          </w:p>
        </w:tc>
        <w:tc>
          <w:tcPr>
            <w:tcW w:type="dxa" w:w="2552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-3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984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2835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2376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ренировочный</w:t>
            </w:r>
            <w:r>
              <w:rPr>
                <w:rFonts w:ascii="Times New Roman" w:hAnsi="Times New Roman"/>
                <w:sz w:val="24"/>
              </w:rPr>
              <w:t xml:space="preserve"> этап </w:t>
            </w:r>
          </w:p>
        </w:tc>
        <w:tc>
          <w:tcPr>
            <w:tcW w:type="dxa" w:w="2552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-5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type="dxa" w:w="1984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 лет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 лет</w:t>
            </w:r>
          </w:p>
        </w:tc>
        <w:tc>
          <w:tcPr>
            <w:tcW w:type="dxa" w:w="2835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 до 16 часов</w:t>
            </w:r>
          </w:p>
        </w:tc>
      </w:tr>
    </w:tbl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одного учебно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тренировочного занятия не может превышать: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</w:t>
      </w:r>
      <w:r>
        <w:rPr>
          <w:rFonts w:ascii="Times New Roman" w:hAnsi="Times New Roman"/>
          <w:sz w:val="28"/>
        </w:rPr>
        <w:t>этапе</w:t>
      </w:r>
      <w:r>
        <w:rPr>
          <w:rFonts w:ascii="Times New Roman" w:hAnsi="Times New Roman"/>
          <w:sz w:val="28"/>
        </w:rPr>
        <w:t xml:space="preserve"> начальной подготовки- 3 часа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учебно-тренировочном </w:t>
      </w:r>
      <w:r>
        <w:rPr>
          <w:rFonts w:ascii="Times New Roman" w:hAnsi="Times New Roman"/>
          <w:sz w:val="28"/>
        </w:rPr>
        <w:t>этапе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часа;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Недельный режим учебно - тренировочной работы является максимальным и</w:t>
      </w:r>
      <w:r>
        <w:rPr>
          <w:rFonts w:ascii="Times New Roman" w:hAnsi="Times New Roman"/>
          <w:sz w:val="28"/>
        </w:rPr>
        <w:t xml:space="preserve"> устанавливается </w:t>
      </w:r>
      <w:r>
        <w:rPr>
          <w:rFonts w:ascii="Times New Roman" w:hAnsi="Times New Roman"/>
          <w:sz w:val="28"/>
        </w:rPr>
        <w:t>в зависимости от специфики вида спорта, периода и задач</w:t>
      </w:r>
      <w:r>
        <w:rPr>
          <w:rFonts w:ascii="Times New Roman" w:hAnsi="Times New Roman"/>
          <w:sz w:val="28"/>
        </w:rPr>
        <w:t xml:space="preserve"> подготовки.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Расписание занятий групп составляется администрацией Учреждения по представлению пед</w:t>
      </w:r>
      <w:r>
        <w:rPr>
          <w:rFonts w:ascii="Times New Roman" w:hAnsi="Times New Roman"/>
          <w:sz w:val="28"/>
        </w:rPr>
        <w:t>агогических работников с учётом установленных санитарно -</w:t>
      </w:r>
      <w:r>
        <w:rPr>
          <w:rFonts w:ascii="Times New Roman" w:hAnsi="Times New Roman"/>
          <w:sz w:val="28"/>
        </w:rPr>
        <w:t xml:space="preserve"> гигиенических норм, возрастных особенностей детей.</w:t>
      </w:r>
    </w:p>
    <w:p w14:paraId="30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соблюдении организационно-методических и медицинских требований </w:t>
      </w:r>
      <w:r>
        <w:rPr>
          <w:rFonts w:ascii="Times New Roman" w:hAnsi="Times New Roman"/>
          <w:sz w:val="28"/>
        </w:rPr>
        <w:t>спортивной школы</w:t>
      </w:r>
      <w:r>
        <w:rPr>
          <w:rFonts w:ascii="Times New Roman" w:hAnsi="Times New Roman"/>
          <w:sz w:val="28"/>
        </w:rPr>
        <w:t xml:space="preserve"> может осуществлять набор детей более раннего возраста (начиная с детей  четырехлетнего возраста)</w:t>
      </w:r>
    </w:p>
    <w:p w14:paraId="31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Условиями данного набора является:</w:t>
      </w:r>
    </w:p>
    <w:p w14:paraId="32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наличие письменного </w:t>
      </w:r>
      <w:r>
        <w:rPr>
          <w:rFonts w:ascii="Times New Roman" w:hAnsi="Times New Roman"/>
          <w:sz w:val="28"/>
        </w:rPr>
        <w:t>заявления одного из родителей (</w:t>
      </w:r>
      <w:r>
        <w:rPr>
          <w:rFonts w:ascii="Times New Roman" w:hAnsi="Times New Roman"/>
          <w:sz w:val="28"/>
        </w:rPr>
        <w:t>законного представителя) ребенка;</w:t>
      </w:r>
    </w:p>
    <w:p w14:paraId="33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допуска врача</w:t>
      </w:r>
      <w:r>
        <w:rPr>
          <w:rFonts w:ascii="Times New Roman" w:hAnsi="Times New Roman"/>
          <w:sz w:val="28"/>
        </w:rPr>
        <w:t xml:space="preserve"> ;</w:t>
      </w:r>
    </w:p>
    <w:p w14:paraId="34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дополнительной общеразвивающей образовательной программы и программы спортивной подготовки, в которой изложена методика физического воспитания детей раннего возраста;</w:t>
      </w:r>
    </w:p>
    <w:p w14:paraId="35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сохранение </w:t>
      </w:r>
      <w:r>
        <w:rPr>
          <w:rFonts w:ascii="Times New Roman" w:hAnsi="Times New Roman"/>
          <w:sz w:val="28"/>
        </w:rPr>
        <w:t>спортивной школы</w:t>
      </w:r>
      <w:r>
        <w:rPr>
          <w:rFonts w:ascii="Times New Roman" w:hAnsi="Times New Roman"/>
          <w:sz w:val="28"/>
        </w:rPr>
        <w:t xml:space="preserve"> набора детей в группы оздоровительной  подготовки в возрастном диапазоне, рекомендованной дополнительной общеразвивающей образовательной программой.</w:t>
      </w:r>
    </w:p>
    <w:p w14:paraId="36000000">
      <w:pPr>
        <w:spacing w:after="0" w:line="240" w:lineRule="auto"/>
        <w:ind w:firstLine="708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11. </w:t>
      </w:r>
      <w:r>
        <w:rPr>
          <w:rFonts w:ascii="Times New Roman" w:hAnsi="Times New Roman"/>
          <w:sz w:val="28"/>
        </w:rPr>
        <w:t>Занятия для несовершеннолетних обучающихся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спортивной школе</w:t>
      </w:r>
      <w:r>
        <w:rPr>
          <w:rFonts w:ascii="Times New Roman" w:hAnsi="Times New Roman"/>
          <w:sz w:val="28"/>
        </w:rPr>
        <w:t xml:space="preserve"> начинаются не ранее 8.00. Окончание занятий: для обучающихся </w:t>
      </w:r>
      <w:bookmarkStart w:id="1" w:name="_GoBack"/>
      <w:bookmarkEnd w:id="1"/>
      <w:r>
        <w:rPr>
          <w:rFonts w:ascii="Times New Roman" w:hAnsi="Times New Roman"/>
          <w:sz w:val="28"/>
        </w:rPr>
        <w:t>– не позднее 20.00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2024-09-09T10:13:38Z</dcterms:modified>
</cp:coreProperties>
</file>