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бюджетное учреждение дополнительного образования</w:t>
      </w:r>
    </w:p>
    <w:p w14:paraId="04000000">
      <w:pPr>
        <w:spacing w:after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«Краснохолмская спортивная школа»</w:t>
      </w:r>
    </w:p>
    <w:p w14:paraId="05000000">
      <w:pPr>
        <w:spacing w:after="0" w:line="240" w:lineRule="auto"/>
        <w:ind/>
        <w:rPr>
          <w:b w:val="1"/>
          <w:sz w:val="26"/>
        </w:rPr>
      </w:pPr>
    </w:p>
    <w:p w14:paraId="06000000">
      <w:pPr>
        <w:spacing w:after="0" w:line="240" w:lineRule="auto"/>
        <w:ind/>
        <w:rPr>
          <w:b w:val="1"/>
          <w:sz w:val="26"/>
        </w:rPr>
      </w:pPr>
    </w:p>
    <w:p w14:paraId="07000000">
      <w:pPr>
        <w:spacing w:after="0" w:line="240" w:lineRule="auto"/>
        <w:ind/>
        <w:rPr>
          <w:b w:val="1"/>
          <w:sz w:val="26"/>
        </w:rPr>
      </w:pPr>
    </w:p>
    <w:p w14:paraId="08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Согласованно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</w:t>
      </w:r>
      <w:r>
        <w:rPr>
          <w:sz w:val="24"/>
        </w:rPr>
        <w:t>УТВЕРЖДАЮ</w:t>
      </w:r>
    </w:p>
    <w:p w14:paraId="09000000">
      <w:pPr>
        <w:spacing w:after="0" w:line="240" w:lineRule="auto"/>
        <w:ind/>
        <w:rPr>
          <w:sz w:val="24"/>
        </w:rPr>
      </w:pPr>
      <w:r>
        <w:rPr>
          <w:sz w:val="24"/>
        </w:rPr>
        <w:t>совет</w:t>
      </w:r>
      <w:r>
        <w:rPr>
          <w:sz w:val="24"/>
        </w:rPr>
        <w:tab/>
      </w:r>
      <w:r>
        <w:rPr>
          <w:sz w:val="24"/>
        </w:rPr>
        <w:t>МБУДО «Краснохолмская сш»                                      приказ № 50 от 13.09.2024год</w:t>
      </w:r>
    </w:p>
    <w:p w14:paraId="0A000000">
      <w:pPr>
        <w:tabs>
          <w:tab w:leader="none" w:pos="7470" w:val="left"/>
        </w:tabs>
        <w:spacing w:after="0" w:line="240" w:lineRule="auto"/>
        <w:ind/>
        <w:jc w:val="left"/>
        <w:rPr>
          <w:sz w:val="24"/>
        </w:rPr>
      </w:pPr>
      <w:r>
        <w:rPr>
          <w:sz w:val="26"/>
        </w:rPr>
        <w:t>протокол №3 от 13.09.2024 г</w:t>
      </w:r>
      <w:r>
        <w:rPr>
          <w:b w:val="1"/>
          <w:sz w:val="26"/>
        </w:rPr>
        <w:t xml:space="preserve">                                                              </w:t>
      </w:r>
      <w:r>
        <w:rPr>
          <w:sz w:val="26"/>
        </w:rPr>
        <w:t>д</w:t>
      </w:r>
      <w:r>
        <w:rPr>
          <w:sz w:val="26"/>
        </w:rPr>
        <w:t xml:space="preserve">иректор МБУДО                                          </w:t>
      </w:r>
      <w:r>
        <w:rPr>
          <w:sz w:val="24"/>
        </w:rPr>
        <w:t xml:space="preserve">    </w:t>
      </w:r>
    </w:p>
    <w:p w14:paraId="0B000000">
      <w:pPr>
        <w:tabs>
          <w:tab w:leader="none" w:pos="7470" w:val="left"/>
        </w:tabs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</w:t>
      </w:r>
      <w:r>
        <w:rPr>
          <w:sz w:val="24"/>
        </w:rPr>
        <w:t xml:space="preserve">           </w:t>
      </w:r>
      <w:r>
        <w:rPr>
          <w:sz w:val="24"/>
        </w:rPr>
        <w:t xml:space="preserve"> </w:t>
      </w:r>
      <w:r>
        <w:rPr>
          <w:sz w:val="24"/>
        </w:rPr>
        <w:t xml:space="preserve">         </w:t>
      </w:r>
      <w:r>
        <w:rPr>
          <w:sz w:val="24"/>
        </w:rPr>
        <w:t>«</w:t>
      </w:r>
      <w:r>
        <w:rPr>
          <w:sz w:val="24"/>
        </w:rPr>
        <w:t>Краснохолсмская</w:t>
      </w:r>
      <w:r>
        <w:rPr>
          <w:sz w:val="24"/>
        </w:rPr>
        <w:t xml:space="preserve"> </w:t>
      </w:r>
      <w:r>
        <w:rPr>
          <w:sz w:val="24"/>
        </w:rPr>
        <w:t>сш</w:t>
      </w:r>
      <w:r>
        <w:rPr>
          <w:sz w:val="24"/>
        </w:rPr>
        <w:t>»</w:t>
      </w:r>
    </w:p>
    <w:p w14:paraId="0C000000">
      <w:pPr>
        <w:tabs>
          <w:tab w:leader="none" w:pos="7470" w:val="left"/>
        </w:tabs>
        <w:spacing w:after="0" w:line="240" w:lineRule="auto"/>
        <w:ind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>
        <w:rPr>
          <w:sz w:val="24"/>
        </w:rPr>
        <w:t xml:space="preserve">             </w:t>
      </w:r>
      <w:r>
        <w:rPr>
          <w:sz w:val="24"/>
        </w:rPr>
        <w:t>___________</w:t>
      </w:r>
      <w:r>
        <w:rPr>
          <w:sz w:val="24"/>
        </w:rPr>
        <w:t>О.И.Тюрин</w:t>
      </w:r>
      <w:r>
        <w:rPr>
          <w:sz w:val="24"/>
        </w:rPr>
        <w:t>.</w:t>
      </w:r>
    </w:p>
    <w:p w14:paraId="0D000000">
      <w:pPr>
        <w:spacing w:after="0" w:line="240" w:lineRule="auto"/>
        <w:ind/>
        <w:jc w:val="center"/>
        <w:rPr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b w:val="1"/>
          <w:sz w:val="40"/>
        </w:rPr>
      </w:pPr>
    </w:p>
    <w:p w14:paraId="0F000000">
      <w:pPr>
        <w:spacing w:after="0" w:line="240" w:lineRule="auto"/>
        <w:ind/>
        <w:jc w:val="center"/>
        <w:rPr>
          <w:b w:val="1"/>
          <w:sz w:val="40"/>
        </w:rPr>
      </w:pPr>
    </w:p>
    <w:p w14:paraId="10000000">
      <w:pPr>
        <w:spacing w:after="0" w:line="240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 РАБОЧАЯ </w:t>
      </w:r>
      <w:r>
        <w:rPr>
          <w:b w:val="1"/>
          <w:sz w:val="40"/>
        </w:rPr>
        <w:t>ПРОГРАММА</w:t>
      </w:r>
    </w:p>
    <w:p w14:paraId="11000000">
      <w:pPr>
        <w:spacing w:after="0" w:line="240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</w:t>
      </w:r>
      <w:r>
        <w:rPr>
          <w:b w:val="1"/>
          <w:sz w:val="40"/>
        </w:rPr>
        <w:t xml:space="preserve">БАСКЕТБОЛУ </w:t>
      </w:r>
    </w:p>
    <w:p w14:paraId="12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для группы начальной подготовки 1 года обучения</w:t>
      </w:r>
    </w:p>
    <w:p w14:paraId="13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(2024-2025 учебный год)</w:t>
      </w:r>
    </w:p>
    <w:p w14:paraId="14000000">
      <w:pPr>
        <w:spacing w:after="0" w:line="240" w:lineRule="auto"/>
        <w:ind/>
        <w:rPr>
          <w:b w:val="1"/>
          <w:sz w:val="26"/>
        </w:rPr>
      </w:pPr>
    </w:p>
    <w:p w14:paraId="15000000">
      <w:pPr>
        <w:spacing w:after="0" w:line="240" w:lineRule="auto"/>
        <w:ind/>
        <w:rPr>
          <w:b w:val="1"/>
          <w:sz w:val="26"/>
        </w:rPr>
      </w:pPr>
    </w:p>
    <w:p w14:paraId="16000000">
      <w:pPr>
        <w:spacing w:after="0" w:line="240" w:lineRule="auto"/>
        <w:ind/>
        <w:rPr>
          <w:b w:val="1"/>
          <w:sz w:val="26"/>
        </w:rPr>
      </w:pPr>
    </w:p>
    <w:p w14:paraId="17000000">
      <w:pPr>
        <w:spacing w:after="0" w:line="240" w:lineRule="auto"/>
        <w:ind/>
        <w:rPr>
          <w:sz w:val="26"/>
        </w:rPr>
      </w:pPr>
    </w:p>
    <w:p w14:paraId="18000000">
      <w:pPr>
        <w:spacing w:after="0" w:line="240" w:lineRule="auto"/>
        <w:ind/>
        <w:jc w:val="right"/>
        <w:rPr>
          <w:sz w:val="26"/>
        </w:rPr>
      </w:pPr>
      <w:r>
        <w:rPr>
          <w:sz w:val="26"/>
        </w:rPr>
        <w:t>Срок реализации программы –1 год</w:t>
      </w:r>
    </w:p>
    <w:p w14:paraId="19000000">
      <w:pPr>
        <w:spacing w:after="0" w:line="240" w:lineRule="auto"/>
        <w:ind/>
        <w:jc w:val="right"/>
        <w:rPr>
          <w:sz w:val="26"/>
        </w:rPr>
      </w:pPr>
      <w:r>
        <w:rPr>
          <w:sz w:val="26"/>
        </w:rPr>
        <w:t xml:space="preserve">Программа рассчитана на детей и подростков  от </w:t>
      </w:r>
      <w:r>
        <w:rPr>
          <w:sz w:val="26"/>
        </w:rPr>
        <w:t xml:space="preserve">8 </w:t>
      </w:r>
      <w:r>
        <w:rPr>
          <w:sz w:val="26"/>
        </w:rPr>
        <w:t xml:space="preserve"> лет</w:t>
      </w:r>
    </w:p>
    <w:p w14:paraId="1A000000">
      <w:pPr>
        <w:spacing w:after="0" w:line="240" w:lineRule="auto"/>
        <w:ind/>
        <w:rPr>
          <w:sz w:val="26"/>
        </w:rPr>
      </w:pPr>
    </w:p>
    <w:p w14:paraId="1B000000">
      <w:pPr>
        <w:spacing w:after="0" w:line="240" w:lineRule="auto"/>
        <w:ind/>
        <w:rPr>
          <w:sz w:val="26"/>
        </w:rPr>
      </w:pPr>
    </w:p>
    <w:p w14:paraId="1C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Авторы программы: </w:t>
      </w:r>
    </w:p>
    <w:p w14:paraId="1D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 xml:space="preserve">тренер – преподаватель </w:t>
      </w:r>
      <w:r>
        <w:rPr>
          <w:sz w:val="26"/>
        </w:rPr>
        <w:t>по</w:t>
      </w:r>
    </w:p>
    <w:p w14:paraId="1E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>баскетболу</w:t>
      </w:r>
    </w:p>
    <w:p w14:paraId="1F000000">
      <w:pPr>
        <w:spacing w:after="0" w:line="240" w:lineRule="auto"/>
        <w:ind w:firstLine="0" w:left="5664"/>
        <w:jc w:val="right"/>
        <w:rPr>
          <w:sz w:val="26"/>
        </w:rPr>
      </w:pPr>
      <w:r>
        <w:rPr>
          <w:sz w:val="26"/>
        </w:rPr>
        <w:t>Денисова Д.С.</w:t>
      </w:r>
    </w:p>
    <w:p w14:paraId="20000000">
      <w:pPr>
        <w:spacing w:after="0" w:line="240" w:lineRule="auto"/>
        <w:ind w:firstLine="0" w:left="5664"/>
        <w:jc w:val="right"/>
        <w:rPr>
          <w:sz w:val="26"/>
        </w:rPr>
      </w:pPr>
    </w:p>
    <w:p w14:paraId="21000000">
      <w:pPr>
        <w:spacing w:after="0" w:line="240" w:lineRule="auto"/>
        <w:ind w:firstLine="0" w:left="5664"/>
        <w:jc w:val="right"/>
        <w:rPr>
          <w:sz w:val="26"/>
        </w:rPr>
      </w:pPr>
    </w:p>
    <w:p w14:paraId="22000000">
      <w:pPr>
        <w:spacing w:after="0" w:line="240" w:lineRule="auto"/>
        <w:ind w:firstLine="0" w:left="5664"/>
        <w:jc w:val="right"/>
        <w:rPr>
          <w:sz w:val="26"/>
        </w:rPr>
      </w:pPr>
    </w:p>
    <w:p w14:paraId="23000000">
      <w:pPr>
        <w:spacing w:after="0" w:line="240" w:lineRule="auto"/>
        <w:ind w:firstLine="0" w:left="5664"/>
        <w:jc w:val="right"/>
        <w:rPr>
          <w:sz w:val="26"/>
        </w:rPr>
      </w:pPr>
    </w:p>
    <w:p w14:paraId="24000000">
      <w:pPr>
        <w:spacing w:after="0" w:line="240" w:lineRule="auto"/>
        <w:ind/>
        <w:jc w:val="right"/>
        <w:rPr>
          <w:b w:val="1"/>
          <w:sz w:val="26"/>
        </w:rPr>
      </w:pPr>
    </w:p>
    <w:p w14:paraId="25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ПРИНЯТА</w:t>
      </w:r>
    </w:p>
    <w:p w14:paraId="26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на заседании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    тренерско-педагогического</w:t>
      </w:r>
    </w:p>
    <w:p w14:paraId="27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 </w:t>
      </w:r>
      <w:r>
        <w:rPr>
          <w:sz w:val="24"/>
        </w:rPr>
        <w:t>совета МБУ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</w:rPr>
        <w:t xml:space="preserve">    </w:t>
      </w:r>
      <w:r>
        <w:rPr>
          <w:sz w:val="24"/>
        </w:rPr>
        <w:t>«Краснохолмс</w:t>
      </w:r>
      <w:r>
        <w:rPr>
          <w:sz w:val="24"/>
        </w:rPr>
        <w:t>ка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>сш</w:t>
      </w:r>
      <w:r>
        <w:rPr>
          <w:sz w:val="24"/>
        </w:rPr>
        <w:t>»</w:t>
      </w:r>
    </w:p>
    <w:p w14:paraId="28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протокол №3  13.09.2024г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9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B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000000">
      <w:pPr>
        <w:spacing w:after="0" w:line="240" w:lineRule="auto"/>
        <w:ind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</w:t>
      </w:r>
    </w:p>
    <w:p w14:paraId="2D000000">
      <w:pPr>
        <w:spacing w:after="0" w:line="240" w:lineRule="auto"/>
        <w:ind/>
        <w:jc w:val="left"/>
        <w:rPr>
          <w:sz w:val="24"/>
        </w:rPr>
      </w:pPr>
    </w:p>
    <w:p w14:paraId="2E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F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2024 год</w:t>
      </w:r>
    </w:p>
    <w:p w14:paraId="30000000">
      <w:pPr>
        <w:ind/>
        <w:jc w:val="center"/>
        <w:rPr>
          <w:b w:val="1"/>
        </w:rPr>
      </w:pPr>
      <w:r>
        <w:rPr>
          <w:b w:val="1"/>
        </w:rPr>
        <w:t>СОДЕРЖАНИЕ</w:t>
      </w:r>
    </w:p>
    <w:p w14:paraId="31000000">
      <w:pPr>
        <w:pStyle w:val="Style_2"/>
        <w:numPr>
          <w:ilvl w:val="0"/>
          <w:numId w:val="1"/>
        </w:numPr>
        <w:ind w:hanging="426" w:left="142"/>
        <w:jc w:val="left"/>
        <w:rPr>
          <w:b w:val="1"/>
        </w:rPr>
      </w:pPr>
      <w:r>
        <w:rPr>
          <w:b w:val="1"/>
        </w:rPr>
        <w:t>ПОЯСНИТЕЛЬНАЯ ЗАПИСКА</w:t>
      </w:r>
      <w:r>
        <w:t>......................................................................3</w:t>
      </w:r>
    </w:p>
    <w:p w14:paraId="32000000">
      <w:pPr>
        <w:pStyle w:val="Style_2"/>
        <w:numPr>
          <w:ilvl w:val="1"/>
          <w:numId w:val="1"/>
        </w:numPr>
        <w:ind w:hanging="856" w:left="567"/>
        <w:jc w:val="left"/>
      </w:pPr>
      <w:r>
        <w:t>Краткая характеристика изучаемого предмета…………………………....4</w:t>
      </w:r>
    </w:p>
    <w:p w14:paraId="33000000">
      <w:pPr>
        <w:pStyle w:val="Style_2"/>
        <w:numPr>
          <w:ilvl w:val="1"/>
          <w:numId w:val="1"/>
        </w:numPr>
        <w:ind w:hanging="856" w:left="567"/>
        <w:jc w:val="left"/>
      </w:pPr>
      <w:r>
        <w:t>Направленность  рабочей программы ………..………………………..…..4</w:t>
      </w:r>
    </w:p>
    <w:p w14:paraId="34000000">
      <w:pPr>
        <w:pStyle w:val="Style_2"/>
        <w:numPr>
          <w:ilvl w:val="1"/>
          <w:numId w:val="1"/>
        </w:numPr>
        <w:ind w:hanging="856" w:left="567"/>
        <w:jc w:val="left"/>
      </w:pPr>
      <w:r>
        <w:t>Новизна, актуальность, педагогическая целесообразность………………4</w:t>
      </w:r>
    </w:p>
    <w:p w14:paraId="35000000">
      <w:pPr>
        <w:pStyle w:val="Style_2"/>
        <w:numPr>
          <w:ilvl w:val="1"/>
          <w:numId w:val="1"/>
        </w:numPr>
        <w:ind w:hanging="856" w:left="567"/>
        <w:jc w:val="left"/>
      </w:pPr>
      <w:r>
        <w:t>Цель и задачи рабочей программы ………………………………………...5</w:t>
      </w:r>
    </w:p>
    <w:p w14:paraId="36000000">
      <w:pPr>
        <w:pStyle w:val="Style_2"/>
        <w:numPr>
          <w:ilvl w:val="1"/>
          <w:numId w:val="1"/>
        </w:numPr>
        <w:ind w:hanging="856" w:left="567"/>
        <w:jc w:val="left"/>
      </w:pPr>
      <w:r>
        <w:t>Отличительные особенности рабочей программы  …………………..…..5</w:t>
      </w:r>
    </w:p>
    <w:p w14:paraId="37000000">
      <w:pPr>
        <w:pStyle w:val="Style_2"/>
        <w:numPr>
          <w:ilvl w:val="1"/>
          <w:numId w:val="1"/>
        </w:numPr>
        <w:ind w:hanging="856" w:left="567"/>
        <w:jc w:val="left"/>
      </w:pPr>
      <w:r>
        <w:t>Возраст детей, участвующих в реализации рабочей программы……...…5</w:t>
      </w:r>
    </w:p>
    <w:p w14:paraId="38000000">
      <w:pPr>
        <w:pStyle w:val="Style_2"/>
        <w:numPr>
          <w:ilvl w:val="1"/>
          <w:numId w:val="1"/>
        </w:numPr>
        <w:ind w:hanging="856" w:left="567"/>
        <w:jc w:val="left"/>
      </w:pPr>
      <w:r>
        <w:t>Сроки реализации  рабочей программы ……………………….………….6</w:t>
      </w:r>
    </w:p>
    <w:p w14:paraId="39000000">
      <w:pPr>
        <w:pStyle w:val="Style_2"/>
        <w:numPr>
          <w:ilvl w:val="1"/>
          <w:numId w:val="1"/>
        </w:numPr>
        <w:ind w:hanging="856" w:left="567"/>
        <w:jc w:val="left"/>
      </w:pPr>
      <w:r>
        <w:t>Режим занятий ………………………………………………………………6</w:t>
      </w:r>
    </w:p>
    <w:p w14:paraId="3A000000">
      <w:pPr>
        <w:pStyle w:val="Style_2"/>
        <w:numPr>
          <w:ilvl w:val="1"/>
          <w:numId w:val="1"/>
        </w:numPr>
        <w:ind w:hanging="856" w:left="567"/>
        <w:jc w:val="left"/>
      </w:pPr>
      <w:r>
        <w:t>Формы организации занятий ……………………………………………….6</w:t>
      </w:r>
    </w:p>
    <w:p w14:paraId="3B000000">
      <w:pPr>
        <w:pStyle w:val="Style_2"/>
        <w:numPr>
          <w:ilvl w:val="1"/>
          <w:numId w:val="1"/>
        </w:numPr>
        <w:ind w:hanging="856" w:left="567"/>
        <w:jc w:val="left"/>
      </w:pPr>
      <w:r>
        <w:t>Ожидаемые результаты и способы определения их результативности….7</w:t>
      </w:r>
    </w:p>
    <w:p w14:paraId="3C000000">
      <w:pPr>
        <w:pStyle w:val="Style_2"/>
        <w:numPr>
          <w:ilvl w:val="1"/>
          <w:numId w:val="1"/>
        </w:numPr>
        <w:ind w:hanging="856" w:left="567"/>
        <w:jc w:val="left"/>
      </w:pPr>
      <w:r>
        <w:t>Формы подведения итогов реализации образовательной программы …..7</w:t>
      </w:r>
    </w:p>
    <w:p w14:paraId="3D000000">
      <w:pPr>
        <w:ind w:firstLine="0" w:left="-284"/>
        <w:jc w:val="left"/>
      </w:pPr>
      <w:r>
        <w:rPr>
          <w:b w:val="1"/>
        </w:rPr>
        <w:t xml:space="preserve"> 2.СОДЕРЖАНИЕ ПРОГРАММЫ</w:t>
      </w:r>
      <w:r>
        <w:t>………………………………………………9</w:t>
      </w:r>
    </w:p>
    <w:p w14:paraId="3E000000">
      <w:pPr>
        <w:spacing w:line="240" w:lineRule="auto"/>
        <w:ind w:firstLine="0" w:left="-284"/>
        <w:jc w:val="left"/>
        <w:rPr>
          <w:b w:val="1"/>
        </w:rPr>
      </w:pPr>
      <w:r>
        <w:rPr>
          <w:b w:val="1"/>
        </w:rPr>
        <w:t>3. УЧЕБНО-ТЕМАТИЧКЕСКИЙ ПЛАН</w:t>
      </w:r>
    </w:p>
    <w:p w14:paraId="3F000000">
      <w:pPr>
        <w:spacing w:line="240" w:lineRule="auto"/>
        <w:ind w:firstLine="0" w:left="-284"/>
        <w:jc w:val="left"/>
      </w:pPr>
      <w:r>
        <w:t>3.1 Учебн</w:t>
      </w:r>
      <w:r>
        <w:t>о-</w:t>
      </w:r>
      <w:r>
        <w:t xml:space="preserve"> тематический план ГНП-1 на </w:t>
      </w:r>
      <w:r>
        <w:t>1</w:t>
      </w:r>
      <w:r>
        <w:t xml:space="preserve"> год обучения………………………12</w:t>
      </w:r>
    </w:p>
    <w:p w14:paraId="40000000">
      <w:pPr>
        <w:ind w:firstLine="142" w:left="-426"/>
        <w:rPr>
          <w:b w:val="1"/>
        </w:rPr>
      </w:pPr>
      <w:r>
        <w:rPr>
          <w:b w:val="1"/>
        </w:rPr>
        <w:t>4. КОНТРОЛЬНО ПЕРЕВОДНЫЕ НОРМАТИВЫ</w:t>
      </w:r>
    </w:p>
    <w:p w14:paraId="41000000">
      <w:pPr>
        <w:ind w:firstLine="142" w:left="-426"/>
      </w:pPr>
      <w:r>
        <w:t>4.1</w:t>
      </w:r>
      <w:r>
        <w:rPr>
          <w:b w:val="1"/>
          <w:color w:val="000000"/>
        </w:rPr>
        <w:t xml:space="preserve"> </w:t>
      </w:r>
      <w:r>
        <w:rPr>
          <w:color w:val="000000"/>
        </w:rPr>
        <w:t xml:space="preserve">Контрольные нормативы для </w:t>
      </w:r>
      <w:r>
        <w:rPr>
          <w:color w:val="000000"/>
        </w:rPr>
        <w:t>ГНП-1 …………………………………………13</w:t>
      </w:r>
    </w:p>
    <w:p w14:paraId="42000000">
      <w:pPr>
        <w:ind w:firstLine="142" w:left="-426"/>
      </w:pPr>
      <w:r>
        <w:t xml:space="preserve">5 </w:t>
      </w:r>
      <w:r>
        <w:rPr>
          <w:b w:val="1"/>
        </w:rPr>
        <w:t xml:space="preserve">.СПИСОК ИСПОЛЬЗУЕМОЙ ЛИТЕРАТУРЫ </w:t>
      </w:r>
      <w:r>
        <w:t>…………………..………..14</w:t>
      </w:r>
    </w:p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>
      <w:pPr>
        <w:spacing w:after="120" w:before="120" w:line="240" w:lineRule="auto"/>
        <w:ind w:firstLine="0" w:left="360"/>
        <w:jc w:val="left"/>
        <w:outlineLvl w:val="1"/>
        <w:rPr>
          <w:b w:val="1"/>
          <w:color w:val="000000"/>
        </w:rPr>
      </w:pPr>
      <w:r>
        <w:rPr>
          <w:b w:val="1"/>
          <w:color w:val="000000"/>
        </w:rPr>
        <w:t>1.ПОЯСНИТЕЛЬНАЯ ЗАПИСКА</w:t>
      </w:r>
    </w:p>
    <w:p w14:paraId="4E000000">
      <w:pPr>
        <w:spacing w:after="0" w:line="240" w:lineRule="auto"/>
        <w:ind w:firstLine="709" w:left="-426"/>
        <w:rPr>
          <w:color w:val="000000"/>
          <w:sz w:val="24"/>
        </w:rPr>
      </w:pPr>
      <w:r>
        <w:rPr>
          <w:color w:val="000000"/>
        </w:rPr>
        <w:t>Программа составлена для работы в МБУДО «Краснохолмская</w:t>
      </w:r>
      <w:r>
        <w:rPr>
          <w:color w:val="000000"/>
        </w:rPr>
        <w:t xml:space="preserve"> сш</w:t>
      </w:r>
      <w:r>
        <w:rPr>
          <w:color w:val="000000"/>
        </w:rPr>
        <w:t xml:space="preserve">» в соответствии с типовым положением о  спортивных школах и с учетом опыта работы в образовательных учреждениях спортивной направленности. Настоящая программа разработана и составлена на </w:t>
      </w:r>
      <w:r>
        <w:rPr>
          <w:color w:val="000000"/>
        </w:rPr>
        <w:t>основании</w:t>
      </w:r>
      <w:r>
        <w:rPr>
          <w:color w:val="000000"/>
        </w:rPr>
        <w:t xml:space="preserve"> следующих основополагающих законодательных, инструктивных и программных документов, определяющих основную направленность, объем и содержание тренировочных занятий по избранному виду спорта:</w:t>
      </w:r>
    </w:p>
    <w:p w14:paraId="4F000000">
      <w:pPr>
        <w:spacing w:after="30" w:before="30" w:line="240" w:lineRule="auto"/>
        <w:ind w:firstLine="709" w:left="-426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Приказ Министерства спорта России «Об утверждении Федерального стандарта спортивной подготовки по виду спорта баскетбол» от 10.04.2013 №114; </w:t>
      </w:r>
      <w:r>
        <w:rPr>
          <w:color w:val="000000"/>
        </w:rPr>
        <w:t xml:space="preserve">( </w:t>
      </w:r>
      <w:r>
        <w:rPr>
          <w:color w:val="000000"/>
        </w:rPr>
        <w:t>зарегистрирован Министерством юстиции Российской Федерации 10.06.2013, регистрационный № 28777)</w:t>
      </w:r>
    </w:p>
    <w:p w14:paraId="50000000">
      <w:pPr>
        <w:spacing w:after="30" w:before="30" w:line="240" w:lineRule="auto"/>
        <w:ind w:firstLine="709" w:left="-426"/>
        <w:rPr>
          <w:color w:val="000000"/>
          <w:sz w:val="24"/>
        </w:rPr>
      </w:pPr>
      <w:r>
        <w:rPr>
          <w:color w:val="000000"/>
        </w:rPr>
        <w:t xml:space="preserve">- Приказ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14:paraId="51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</w:t>
      </w:r>
      <w:r>
        <w:rPr>
          <w:color w:val="000000"/>
        </w:rPr>
        <w:t>-Федеральный закон «Об образовании» от 29.12.2012 г. №273  - ФЗ;</w:t>
      </w:r>
    </w:p>
    <w:p w14:paraId="52000000">
      <w:pPr>
        <w:spacing w:after="30" w:before="30" w:line="240" w:lineRule="auto"/>
        <w:ind w:firstLine="709" w:left="-426"/>
        <w:rPr>
          <w:color w:val="000000"/>
        </w:rPr>
      </w:pPr>
      <w:r>
        <w:rPr>
          <w:color w:val="000000"/>
        </w:rPr>
        <w:t xml:space="preserve">-Федеральный закон « О физической культуре и спорте в Российской Федерации» от 04.12.2007 г. № 329 –ФЗ; </w:t>
      </w:r>
      <w:r>
        <w:rPr>
          <w:color w:val="000000"/>
        </w:rPr>
        <w:t xml:space="preserve">( </w:t>
      </w:r>
      <w:r>
        <w:rPr>
          <w:color w:val="000000"/>
        </w:rPr>
        <w:t xml:space="preserve">Собрание законодательства Российской Федерации, 2007, №50, ст. 6242; 2011, №50,ст. 7354 и под пунктом 4.2.27 пункта 4 Положение о Министерства спорта Российской Федерации, утвержденного постановлением </w:t>
      </w:r>
      <w:r>
        <w:rPr>
          <w:color w:val="000000"/>
        </w:rPr>
        <w:t>Правительсва</w:t>
      </w:r>
      <w:r>
        <w:rPr>
          <w:color w:val="000000"/>
        </w:rPr>
        <w:t xml:space="preserve"> Российской Федерации от 19.06.12 № 607 ( Собрание законодательства Российской Федерации, 2012, №26, ст.3525)</w:t>
      </w:r>
    </w:p>
    <w:p w14:paraId="53000000">
      <w:pPr>
        <w:spacing w:after="30" w:before="30" w:line="240" w:lineRule="auto"/>
        <w:ind w:firstLine="709" w:left="-426"/>
        <w:rPr>
          <w:highlight w:val="white"/>
        </w:rPr>
      </w:pPr>
      <w:r>
        <w:rPr>
          <w:highlight w:val="white"/>
        </w:rPr>
        <w:t>-</w:t>
      </w:r>
      <w:r>
        <w:t>В соответствии со </w:t>
      </w:r>
      <w:r>
        <w:rPr>
          <w:rStyle w:val="Style_3_ch"/>
          <w:color w:val="000000"/>
          <w:u w:val="none"/>
        </w:rPr>
        <w:fldChar w:fldCharType="begin"/>
      </w:r>
      <w:r>
        <w:rPr>
          <w:rStyle w:val="Style_3_ch"/>
          <w:color w:val="000000"/>
          <w:u w:val="none"/>
        </w:rPr>
        <w:instrText>HYPERLINK "https://base.garant.ru/12115118/478b4d0990e492511bea1e634e90a7b7/#block_39"</w:instrText>
      </w:r>
      <w:r>
        <w:rPr>
          <w:rStyle w:val="Style_3_ch"/>
          <w:color w:val="000000"/>
          <w:u w:val="none"/>
        </w:rPr>
        <w:fldChar w:fldCharType="separate"/>
      </w:r>
      <w:r>
        <w:rPr>
          <w:rStyle w:val="Style_3_ch"/>
          <w:color w:val="000000"/>
          <w:u w:val="none"/>
        </w:rPr>
        <w:t>статьей 39</w:t>
      </w:r>
      <w:r>
        <w:rPr>
          <w:rStyle w:val="Style_3_ch"/>
          <w:color w:val="000000"/>
          <w:u w:val="none"/>
        </w:rPr>
        <w:fldChar w:fldCharType="end"/>
      </w:r>
      <w:r>
        <w:t xml:space="preserve"> 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r>
        <w:t>2019, N 30, ст. 4134) и </w:t>
      </w:r>
      <w:r>
        <w:rPr>
          <w:rStyle w:val="Style_3_ch"/>
          <w:color w:val="000000"/>
        </w:rPr>
        <w:fldChar w:fldCharType="begin"/>
      </w:r>
      <w:r>
        <w:rPr>
          <w:rStyle w:val="Style_3_ch"/>
          <w:color w:val="000000"/>
        </w:rPr>
        <w:instrText>HYPERLINK "https://base.garant.ru/12120314/"</w:instrText>
      </w:r>
      <w:r>
        <w:rPr>
          <w:rStyle w:val="Style_3_ch"/>
          <w:color w:val="000000"/>
        </w:rPr>
        <w:fldChar w:fldCharType="separate"/>
      </w:r>
      <w:r>
        <w:rPr>
          <w:rStyle w:val="Style_3_ch"/>
          <w:color w:val="000000"/>
        </w:rPr>
        <w:t>постановлением</w:t>
      </w:r>
      <w:r>
        <w:rPr>
          <w:rStyle w:val="Style_3_ch"/>
          <w:color w:val="000000"/>
        </w:rPr>
        <w:fldChar w:fldCharType="end"/>
      </w:r>
      <w:r>
        <w:t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14:paraId="54000000">
      <w:pPr>
        <w:pStyle w:val="Style_4"/>
        <w:spacing w:after="0" w:before="0"/>
        <w:ind/>
        <w:rPr>
          <w:sz w:val="28"/>
        </w:rPr>
      </w:pPr>
      <w:r>
        <w:rPr>
          <w:sz w:val="28"/>
        </w:rPr>
        <w:t>1. Утвердить санитарные правила 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"https://base.garant.ru/75093644/86674d20d06c3956a601ddc16326e3a9/#block_1000"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СП 2.4.3648-20</w:t>
      </w:r>
      <w:r>
        <w:rPr>
          <w:rStyle w:val="Style_3_ch"/>
          <w:color w:val="000000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14:paraId="55000000">
      <w:pPr>
        <w:pStyle w:val="Style_4"/>
        <w:spacing w:after="0" w:before="0"/>
        <w:ind/>
        <w:rPr>
          <w:sz w:val="28"/>
        </w:rPr>
      </w:pPr>
      <w:r>
        <w:rPr>
          <w:sz w:val="28"/>
        </w:rPr>
        <w:t>2. Ввести в действие санитарные правила 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"https://base.garant.ru/75093644/86674d20d06c3956a601ddc16326e3a9/#block_1000"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СП 2.4.3648-20</w:t>
      </w:r>
      <w:r>
        <w:rPr>
          <w:rStyle w:val="Style_3_ch"/>
          <w:color w:val="000000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с 01.01.2021.</w:t>
      </w:r>
    </w:p>
    <w:p w14:paraId="56000000">
      <w:pPr>
        <w:pStyle w:val="Style_4"/>
        <w:spacing w:after="0" w:before="0"/>
        <w:ind/>
        <w:rPr>
          <w:rStyle w:val="Style_3_ch"/>
          <w:color w:val="000000"/>
          <w:sz w:val="28"/>
          <w:highlight w:val="white"/>
          <w:u w:val="none"/>
        </w:rPr>
      </w:pPr>
      <w:r>
        <w:rPr>
          <w:sz w:val="28"/>
        </w:rPr>
        <w:t xml:space="preserve">          </w:t>
      </w:r>
      <w:r>
        <w:rPr>
          <w:sz w:val="28"/>
        </w:rPr>
        <w:t>-</w:t>
      </w:r>
      <w:r>
        <w:rPr>
          <w:sz w:val="28"/>
          <w:highlight w:val="white"/>
        </w:rPr>
        <w:t>Об утверждении </w:t>
      </w:r>
      <w:r>
        <w:rPr>
          <w:rStyle w:val="Style_3_ch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color w:val="000000"/>
          <w:sz w:val="28"/>
          <w:highlight w:val="white"/>
          <w:u w:val="none"/>
        </w:rPr>
        <w:instrText>HYPERLINK "https://docs.cntd.ru/document/565231806#6560IO"</w:instrText>
      </w:r>
      <w:r>
        <w:rPr>
          <w:rStyle w:val="Style_3_ch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color w:val="000000"/>
          <w:sz w:val="28"/>
          <w:highlight w:val="white"/>
          <w:u w:val="none"/>
        </w:rPr>
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</w:t>
      </w:r>
      <w:r>
        <w:rPr>
          <w:rStyle w:val="Style_3_ch"/>
          <w:color w:val="000000"/>
          <w:sz w:val="28"/>
          <w:highlight w:val="white"/>
          <w:u w:val="none"/>
        </w:rPr>
        <w:t>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rStyle w:val="Style_3_ch"/>
          <w:color w:val="000000"/>
          <w:sz w:val="28"/>
          <w:highlight w:val="white"/>
          <w:u w:val="none"/>
        </w:rPr>
        <w:fldChar w:fldCharType="end"/>
      </w:r>
      <w:r>
        <w:rPr>
          <w:rStyle w:val="Style_3_ch"/>
          <w:color w:val="000000"/>
          <w:sz w:val="28"/>
          <w:highlight w:val="white"/>
          <w:u w:val="none"/>
        </w:rPr>
        <w:t>.</w:t>
      </w:r>
    </w:p>
    <w:p w14:paraId="57000000">
      <w:pPr>
        <w:spacing w:after="0" w:line="240" w:lineRule="auto"/>
        <w:ind w:firstLine="464" w:left="76"/>
        <w:rPr>
          <w:b w:val="1"/>
          <w:color w:val="000000"/>
        </w:rPr>
      </w:pPr>
      <w:r>
        <w:rPr>
          <w:b w:val="1"/>
          <w:color w:val="000000"/>
        </w:rPr>
        <w:t>1.1</w:t>
      </w:r>
      <w:r>
        <w:rPr>
          <w:b w:val="1"/>
          <w:color w:val="000000"/>
        </w:rPr>
        <w:t xml:space="preserve">Характеристика вида спорта </w:t>
      </w:r>
    </w:p>
    <w:p w14:paraId="5800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>Баскетбол – одна из самых популярных игр в мире, самый массовый, представительный и зрелищный вид спорта.</w:t>
      </w:r>
    </w:p>
    <w:p w14:paraId="5900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Баскетбол имеет не только оздоровительно – гигиеническое значение, но и </w:t>
      </w:r>
      <w:r>
        <w:rPr>
          <w:color w:val="000000"/>
        </w:rPr>
        <w:t>агитационно</w:t>
      </w:r>
      <w:r>
        <w:rPr>
          <w:color w:val="000000"/>
        </w:rPr>
        <w:t xml:space="preserve"> -  воспитательное. Он является увлекательной атлетической игрой, представляющей собой эффективное средство физического воспитания. Занятия баскетболом помогают формировать настойчивость, уверенность в себе, воспитывают чувство коллективизма.</w:t>
      </w:r>
    </w:p>
    <w:p w14:paraId="5A00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 Программа относится к группе </w:t>
      </w:r>
      <w:r>
        <w:rPr>
          <w:color w:val="000000"/>
        </w:rPr>
        <w:t>модифицированных</w:t>
      </w:r>
      <w:r>
        <w:rPr>
          <w:color w:val="000000"/>
        </w:rPr>
        <w:t xml:space="preserve">  и имеет спортивно–оздоровительную направленность.</w:t>
      </w:r>
    </w:p>
    <w:p w14:paraId="5B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</w:rPr>
        <w:t>        Целью программы является содействие всестороннему и гармоничному развитию личности, обучению учащихся игре в баскетбол, овладение ими техникой и тактикой этого вида спорта.</w:t>
      </w:r>
    </w:p>
    <w:p w14:paraId="5C000000">
      <w:pPr>
        <w:spacing w:after="0" w:line="240" w:lineRule="auto"/>
        <w:ind w:firstLine="540" w:left="0"/>
        <w:rPr>
          <w:color w:val="000000"/>
          <w:sz w:val="24"/>
        </w:rPr>
      </w:pPr>
      <w:r>
        <w:rPr>
          <w:color w:val="000000"/>
        </w:rPr>
        <w:t>В основу учебной программы заложены нормативно правовые основы, регулирующие деятельность детско-юношеских спортивных школ и основополагающие принципы спортивной подготовки юных спортсменов.</w:t>
      </w:r>
    </w:p>
    <w:p w14:paraId="5D000000">
      <w:pPr>
        <w:spacing w:after="0" w:line="240" w:lineRule="auto"/>
        <w:ind w:firstLine="540" w:left="0"/>
        <w:rPr>
          <w:color w:val="000000"/>
          <w:sz w:val="24"/>
        </w:rPr>
      </w:pPr>
      <w:r>
        <w:rPr>
          <w:color w:val="000000"/>
        </w:rPr>
        <w:t>Принципы  спортивной подготовки:</w:t>
      </w:r>
    </w:p>
    <w:p w14:paraId="5E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   </w:t>
      </w:r>
      <w:r>
        <w:rPr>
          <w:color w:val="000000"/>
        </w:rPr>
        <w:t>Комплексность</w:t>
      </w:r>
      <w:r>
        <w:rPr>
          <w:color w:val="000000"/>
        </w:rPr>
        <w:t> – предусматривает тесную взаимосвязь всех сторон учебно-тренировочного процесса (физической, технико-тактической, теоретической и воспитательной работы, а так же восстановительных мероприятий и медицинского контроля);</w:t>
      </w:r>
    </w:p>
    <w:p w14:paraId="5F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   </w:t>
      </w:r>
      <w:r>
        <w:rPr>
          <w:color w:val="000000"/>
        </w:rPr>
        <w:t>Преемственность</w:t>
      </w:r>
      <w:r>
        <w:rPr>
          <w:color w:val="000000"/>
        </w:rPr>
        <w:t xml:space="preserve"> – определяет последовательность изложения программного материала по этапам обучения и соответствия его требованиям спортивного мастерства, чтобы обеспечить в многолетнем спортивно - оздоровительном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</w:t>
      </w:r>
      <w:r>
        <w:rPr>
          <w:color w:val="000000"/>
        </w:rPr>
        <w:t>технико</w:t>
      </w:r>
      <w:r>
        <w:rPr>
          <w:color w:val="000000"/>
        </w:rPr>
        <w:t xml:space="preserve"> – тактической подготовленности</w:t>
      </w:r>
    </w:p>
    <w:p w14:paraId="60000000">
      <w:pPr>
        <w:spacing w:after="30" w:before="30" w:line="240" w:lineRule="auto"/>
        <w:ind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>Вариативност</w:t>
      </w:r>
      <w:r>
        <w:rPr>
          <w:color w:val="000000"/>
        </w:rPr>
        <w:t>ь-</w:t>
      </w:r>
      <w:r>
        <w:rPr>
          <w:color w:val="000000"/>
        </w:rPr>
        <w:t> предусматривает, в зависимости от этапа многолетней тренировки, индивидуальных особенностей спортсмена, включение в тренировочный план разнообразного набора тренировочных средств, изменения нагрузок для решения одной или нескольких задач спортивной подготовки.</w:t>
      </w:r>
    </w:p>
    <w:p w14:paraId="61000000">
      <w:pPr>
        <w:spacing w:after="30" w:before="30" w:line="240" w:lineRule="auto"/>
        <w:ind/>
        <w:rPr>
          <w:b w:val="1"/>
          <w:color w:val="000000"/>
        </w:rPr>
      </w:pPr>
      <w:r>
        <w:rPr>
          <w:color w:val="000000"/>
        </w:rPr>
        <w:t xml:space="preserve">      </w:t>
      </w:r>
      <w:r>
        <w:rPr>
          <w:b w:val="1"/>
          <w:color w:val="000000"/>
        </w:rPr>
        <w:t>1.2 Направленность рабочей  программы.</w:t>
      </w:r>
    </w:p>
    <w:p w14:paraId="62000000">
      <w:pPr>
        <w:spacing w:after="30" w:before="30" w:line="240" w:lineRule="auto"/>
        <w:ind/>
        <w:rPr>
          <w:color w:val="000000"/>
        </w:rPr>
      </w:pPr>
      <w:r>
        <w:rPr>
          <w:color w:val="000000"/>
        </w:rPr>
        <w:t xml:space="preserve">      Направленность дополнительной общеразвивающей образовательной программы по виду спорта «Баскетбол» -  физкультурно-спортивная.</w:t>
      </w:r>
    </w:p>
    <w:p w14:paraId="63000000">
      <w:pPr>
        <w:spacing w:after="30" w:before="30" w:line="240" w:lineRule="auto"/>
        <w:ind/>
        <w:rPr>
          <w:b w:val="1"/>
          <w:color w:val="000000"/>
        </w:rPr>
      </w:pPr>
      <w:r>
        <w:rPr>
          <w:color w:val="000000"/>
        </w:rPr>
        <w:t xml:space="preserve">      </w:t>
      </w:r>
      <w:r>
        <w:rPr>
          <w:b w:val="1"/>
          <w:color w:val="000000"/>
        </w:rPr>
        <w:t>1.3 Новизна, актуальность, педагогическая целесообразность.</w:t>
      </w:r>
    </w:p>
    <w:p w14:paraId="64000000">
      <w:pPr>
        <w:spacing w:after="30" w:before="30" w:line="240" w:lineRule="auto"/>
        <w:ind/>
        <w:rPr>
          <w:color w:val="000000"/>
        </w:rPr>
      </w:pPr>
      <w:r>
        <w:rPr>
          <w:b w:val="1"/>
          <w:color w:val="000000"/>
        </w:rPr>
        <w:t xml:space="preserve">      Новизна программы </w:t>
      </w:r>
      <w:r>
        <w:rPr>
          <w:color w:val="000000"/>
        </w:rPr>
        <w:t xml:space="preserve">заключается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 нуля» тем детям, которые еще не начинали проходить раздел «баскетбол» в школе, а также </w:t>
      </w:r>
      <w:r>
        <w:rPr>
          <w:color w:val="000000"/>
        </w:rPr>
        <w:t>внимание к вопросу воспитания здорового образа жизни, всестороннего подхода к воспитанию гармоничного человека.</w:t>
      </w:r>
    </w:p>
    <w:p w14:paraId="65000000">
      <w:pPr>
        <w:spacing w:after="0" w:line="240" w:lineRule="auto"/>
        <w:ind w:firstLine="708" w:left="0"/>
        <w:rPr>
          <w:color w:val="000000"/>
        </w:rPr>
      </w:pPr>
      <w:r>
        <w:rPr>
          <w:b w:val="1"/>
          <w:color w:val="000000"/>
        </w:rPr>
        <w:t>Актуальность программы</w:t>
      </w:r>
      <w:r>
        <w:rPr>
          <w:color w:val="000000"/>
        </w:rPr>
        <w:t xml:space="preserve"> </w:t>
      </w:r>
      <w:r>
        <w:rPr>
          <w:color w:val="000000"/>
        </w:rPr>
        <w:t>в приобщении воспитанников к здоровому образу жизни, в профилактике асоциального поведения, в создании условий для профилактики самоопределения, творческой самореализации личности ребенка, укреплении психологического и физического здоровья детей.</w:t>
      </w:r>
    </w:p>
    <w:p w14:paraId="66000000">
      <w:pPr>
        <w:spacing w:after="0" w:line="240" w:lineRule="auto"/>
        <w:ind w:firstLine="708" w:left="0"/>
        <w:rPr>
          <w:color w:val="000000"/>
        </w:rPr>
      </w:pPr>
      <w:r>
        <w:rPr>
          <w:b w:val="1"/>
          <w:color w:val="000000"/>
        </w:rPr>
        <w:t xml:space="preserve">Педагогическая целесообразность </w:t>
      </w:r>
      <w:r>
        <w:rPr>
          <w:color w:val="000000"/>
        </w:rPr>
        <w:t xml:space="preserve">обусловлена необходимостью вовлечения обучающихся в социально-активные формы деятельности, а именно в игру в баскетбол. </w:t>
      </w:r>
    </w:p>
    <w:p w14:paraId="67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>1.4 Цели и задачи  рабочей программы</w:t>
      </w:r>
    </w:p>
    <w:p w14:paraId="68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Цель программы:</w:t>
      </w:r>
    </w:p>
    <w:p w14:paraId="69000000">
      <w:pPr>
        <w:spacing w:after="0" w:line="240" w:lineRule="auto"/>
        <w:ind w:hanging="76" w:left="76"/>
        <w:rPr>
          <w:color w:val="000000"/>
          <w:sz w:val="24"/>
        </w:rPr>
      </w:pPr>
      <w:r>
        <w:rPr>
          <w:color w:val="000000"/>
        </w:rPr>
        <w:t xml:space="preserve">          Цель программ</w:t>
      </w:r>
      <w:r>
        <w:rPr>
          <w:color w:val="000000"/>
        </w:rPr>
        <w:t>ы-</w:t>
      </w:r>
      <w:r>
        <w:rPr>
          <w:color w:val="000000"/>
        </w:rPr>
        <w:t xml:space="preserve"> </w:t>
      </w:r>
      <w:r>
        <w:rPr>
          <w:color w:val="000000"/>
        </w:rPr>
        <w:t xml:space="preserve"> о</w:t>
      </w:r>
      <w:r>
        <w:rPr>
          <w:color w:val="000000"/>
        </w:rPr>
        <w:t>беспечение разностороннего физического развития, укрепление здоровья учащихся, воспитание гармоничной, социально-активной личности по средствам обучения игре в баскетбол.</w:t>
      </w:r>
    </w:p>
    <w:p w14:paraId="6A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Задачи программы:</w:t>
      </w:r>
    </w:p>
    <w:p w14:paraId="6B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     - </w:t>
      </w:r>
      <w:r>
        <w:rPr>
          <w:color w:val="000000"/>
        </w:rPr>
        <w:t>привлекать  максимальное количество детей к  систематическим занятиям спортом;</w:t>
      </w:r>
    </w:p>
    <w:p w14:paraId="6C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     - </w:t>
      </w:r>
      <w:r>
        <w:rPr>
          <w:color w:val="000000"/>
        </w:rPr>
        <w:t>формировать у детей и потребность в здоровом образе жизни, осуществлять гармоничное развитие личности;</w:t>
      </w:r>
    </w:p>
    <w:p w14:paraId="6D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     - </w:t>
      </w:r>
      <w:r>
        <w:rPr>
          <w:color w:val="000000"/>
        </w:rPr>
        <w:t>повышать уровень развития физических качеств (выносливость, быстрота, сила, ловкость, гибкость);</w:t>
      </w:r>
    </w:p>
    <w:p w14:paraId="6E000000">
      <w:pPr>
        <w:spacing w:after="30" w:before="30" w:line="240" w:lineRule="auto"/>
        <w:ind/>
        <w:rPr>
          <w:color w:val="000000"/>
          <w:sz w:val="24"/>
        </w:rPr>
      </w:pPr>
      <w:r>
        <w:rPr>
          <w:color w:val="000000"/>
        </w:rPr>
        <w:t xml:space="preserve">         -  </w:t>
      </w:r>
      <w:r>
        <w:rPr>
          <w:color w:val="000000"/>
        </w:rPr>
        <w:t>овладеть основами игры в баскетбол;</w:t>
      </w:r>
    </w:p>
    <w:p w14:paraId="6F000000">
      <w:pPr>
        <w:spacing w:after="30" w:before="30" w:line="240" w:lineRule="auto"/>
        <w:ind/>
        <w:jc w:val="left"/>
        <w:rPr>
          <w:color w:val="000000"/>
          <w:sz w:val="24"/>
        </w:rPr>
      </w:pPr>
      <w:r>
        <w:rPr>
          <w:color w:val="000000"/>
        </w:rPr>
        <w:t xml:space="preserve">          -  </w:t>
      </w:r>
      <w:r>
        <w:rPr>
          <w:color w:val="000000"/>
        </w:rPr>
        <w:t>овладеть знаниями, умениями и навыками, необходимыми для участия в соревнованиях по баскетболу;</w:t>
      </w:r>
    </w:p>
    <w:p w14:paraId="70000000">
      <w:pPr>
        <w:spacing w:after="30" w:before="30" w:line="240" w:lineRule="auto"/>
        <w:ind/>
        <w:jc w:val="left"/>
        <w:rPr>
          <w:color w:val="000000"/>
          <w:sz w:val="24"/>
        </w:rPr>
      </w:pPr>
      <w:r>
        <w:rPr>
          <w:color w:val="000000"/>
        </w:rPr>
        <w:t xml:space="preserve">          - </w:t>
      </w:r>
      <w:r>
        <w:rPr>
          <w:color w:val="000000"/>
        </w:rPr>
        <w:t>выявить перспективных детей и подростков для дальнейшего прохождения обучения  в спортивных группах.</w:t>
      </w:r>
    </w:p>
    <w:p w14:paraId="71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>1.5 Отличительные особенности рабочей  программы.</w:t>
      </w:r>
    </w:p>
    <w:p w14:paraId="72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Отличительная особенность программы в её социальной направленности.  Программа предоставляет возможность детям,  имеющим различный уровень физической подготовки, приобщиться к активным занятиям баскетболом, укрепить здоровье, получить социальную практику общения в детском коллективе. </w:t>
      </w:r>
      <w:r>
        <w:rPr>
          <w:color w:val="000000"/>
        </w:rPr>
        <w:t>Обучение  по программе</w:t>
      </w:r>
      <w:r>
        <w:rPr>
          <w:color w:val="000000"/>
        </w:rPr>
        <w:t xml:space="preserve">  стимулирует учащегося к дальнейшему совершенствованию его физической и интеллектуальной сферы. </w:t>
      </w:r>
    </w:p>
    <w:p w14:paraId="73000000">
      <w:pPr>
        <w:spacing w:after="0" w:line="240" w:lineRule="auto"/>
        <w:ind w:firstLine="708" w:left="0"/>
        <w:rPr>
          <w:color w:val="000000"/>
        </w:rPr>
      </w:pPr>
      <w:r>
        <w:rPr>
          <w:b w:val="1"/>
          <w:color w:val="000000"/>
        </w:rPr>
        <w:t xml:space="preserve">1.6 Возраст детей, участвующих в реализации рабочей программы </w:t>
      </w:r>
      <w:r>
        <w:rPr>
          <w:color w:val="000000"/>
        </w:rPr>
        <w:t>Реализация дополнительной общеразвивающей  образовательной программы физкультурн</w:t>
      </w:r>
      <w:r>
        <w:rPr>
          <w:color w:val="000000"/>
        </w:rPr>
        <w:t>о-</w:t>
      </w:r>
      <w:r>
        <w:rPr>
          <w:color w:val="000000"/>
        </w:rPr>
        <w:t xml:space="preserve"> спортивной направленности «баскетбол» ( далее Программа « Баскетбол») предполагаемый контингент обучающихся в возрасте от 8 лет</w:t>
      </w:r>
      <w:r>
        <w:rPr>
          <w:color w:val="000000"/>
        </w:rPr>
        <w:t xml:space="preserve"> и старше</w:t>
      </w:r>
      <w:r>
        <w:rPr>
          <w:color w:val="000000"/>
        </w:rPr>
        <w:t xml:space="preserve"> .</w:t>
      </w:r>
    </w:p>
    <w:p w14:paraId="74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Этап начальной подготовки </w:t>
      </w:r>
    </w:p>
    <w:p w14:paraId="75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Программа разработана на основе базовых и наиболее безопасных элементов  игры в баскетбол с учетом возрастных и психологических особенностей обучающихся. С учетом контрастности данного вида спорта, </w:t>
      </w:r>
      <w:r>
        <w:rPr>
          <w:color w:val="000000"/>
        </w:rPr>
        <w:t xml:space="preserve">предусматривается четкое соблюдение требований по обучению, указанных в программе. </w:t>
      </w:r>
    </w:p>
    <w:p w14:paraId="76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 xml:space="preserve">1.7 Сроки реализации рабочей программы </w:t>
      </w:r>
    </w:p>
    <w:p w14:paraId="77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Рабочая программа «Баскетбол» предусматривает общий объем прохождения материала в течени</w:t>
      </w:r>
      <w:r>
        <w:rPr>
          <w:color w:val="000000"/>
        </w:rPr>
        <w:t>и</w:t>
      </w:r>
      <w:r>
        <w:rPr>
          <w:color w:val="000000"/>
        </w:rPr>
        <w:t xml:space="preserve"> 8 лет.</w:t>
      </w:r>
    </w:p>
    <w:p w14:paraId="78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 xml:space="preserve">1.8 Режим занятий </w:t>
      </w:r>
    </w:p>
    <w:p w14:paraId="79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Программа  по « Баскетболу» реализуется на базе МБУДО «Краснохолмская</w:t>
      </w:r>
      <w:r>
        <w:rPr>
          <w:color w:val="000000"/>
        </w:rPr>
        <w:t xml:space="preserve"> </w:t>
      </w:r>
      <w:r>
        <w:rPr>
          <w:color w:val="000000"/>
        </w:rPr>
        <w:t>сш</w:t>
      </w:r>
      <w:r>
        <w:rPr>
          <w:color w:val="000000"/>
        </w:rPr>
        <w:t xml:space="preserve">». Занятий проводятся в спортивном зале </w:t>
      </w:r>
      <w:r>
        <w:rPr>
          <w:color w:val="000000"/>
        </w:rPr>
        <w:t>спортивной школы</w:t>
      </w:r>
      <w:r>
        <w:rPr>
          <w:color w:val="000000"/>
        </w:rPr>
        <w:t>.</w:t>
      </w:r>
    </w:p>
    <w:p w14:paraId="7A000000">
      <w:pPr>
        <w:spacing w:after="0" w:line="240" w:lineRule="auto"/>
        <w:ind w:firstLine="708" w:left="0"/>
        <w:rPr>
          <w:color w:val="000000"/>
        </w:rPr>
      </w:pPr>
    </w:p>
    <w:p w14:paraId="7B000000">
      <w:pPr>
        <w:spacing w:after="0" w:line="240" w:lineRule="auto"/>
        <w:ind/>
        <w:jc w:val="center"/>
        <w:rPr>
          <w:color w:val="000000"/>
          <w:sz w:val="24"/>
        </w:rPr>
      </w:pPr>
      <w:r>
        <w:rPr>
          <w:b w:val="1"/>
          <w:color w:val="000000"/>
        </w:rPr>
        <w:t>Комплектование учебных групп</w:t>
      </w:r>
    </w:p>
    <w:p w14:paraId="7C00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учебно-тренировочные и соревновательные режимы.</w:t>
      </w:r>
    </w:p>
    <w:p w14:paraId="7D000000">
      <w:pPr>
        <w:spacing w:after="0" w:line="240" w:lineRule="auto"/>
        <w:ind/>
        <w:jc w:val="left"/>
        <w:rPr>
          <w:color w:val="000000"/>
          <w:sz w:val="24"/>
        </w:rPr>
      </w:pPr>
    </w:p>
    <w:tbl>
      <w:tblPr>
        <w:tblStyle w:val="Style_5"/>
        <w:tblInd w:type="dxa" w:w="-51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73"/>
        <w:gridCol w:w="1134"/>
        <w:gridCol w:w="1134"/>
        <w:gridCol w:w="1276"/>
        <w:gridCol w:w="1276"/>
        <w:gridCol w:w="1275"/>
        <w:gridCol w:w="3686"/>
      </w:tblGrid>
      <w:tr>
        <w:trPr>
          <w:trHeight w:hRule="atLeast" w:val="2012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E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F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0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81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82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3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84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5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6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87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88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89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8A00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B000000">
            <w:pPr>
              <w:tabs>
                <w:tab w:leader="none" w:pos="1160" w:val="left"/>
              </w:tabs>
              <w:spacing w:after="0" w:line="240" w:lineRule="auto"/>
              <w:ind w:right="16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5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C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i w:val="1"/>
                <w:color w:val="000000"/>
              </w:rPr>
              <w:t xml:space="preserve">1. </w:t>
            </w:r>
            <w:r>
              <w:rPr>
                <w:i w:val="1"/>
                <w:color w:val="000000"/>
              </w:rPr>
              <w:t>Этап начальной подготовки (ГНП</w:t>
            </w:r>
            <w:r>
              <w:rPr>
                <w:i w:val="1"/>
                <w:color w:val="000000"/>
              </w:rPr>
              <w:t>-1</w:t>
            </w:r>
            <w:r>
              <w:rPr>
                <w:i w:val="1"/>
                <w:color w:val="000000"/>
              </w:rPr>
              <w:t>)</w:t>
            </w:r>
          </w:p>
        </w:tc>
      </w:tr>
      <w:tr>
        <w:trPr>
          <w:trHeight w:hRule="atLeast" w:val="719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D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1-й год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E000000">
            <w:pPr>
              <w:spacing w:after="0" w:line="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8лет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F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0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1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2000000">
            <w:pPr>
              <w:spacing w:after="0" w:line="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3000000">
            <w:pPr>
              <w:spacing w:after="0" w:line="0" w:lineRule="atLeast"/>
              <w:ind w:right="200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94000000">
      <w:pPr>
        <w:spacing w:after="0" w:line="240" w:lineRule="auto"/>
        <w:ind w:firstLine="708" w:left="0"/>
        <w:rPr>
          <w:color w:val="000000"/>
        </w:rPr>
      </w:pPr>
    </w:p>
    <w:p w14:paraId="95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Дата начала учебного года - 13.09.2024г</w:t>
      </w:r>
    </w:p>
    <w:p w14:paraId="96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Дата окончания учебного года - 23.05.2025г</w:t>
      </w:r>
    </w:p>
    <w:p w14:paraId="97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Продолжительность  учебных занятий - 34 недели </w:t>
      </w:r>
    </w:p>
    <w:p w14:paraId="98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Продолжительность каникул:</w:t>
      </w:r>
    </w:p>
    <w:p w14:paraId="99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зимние – с 29.12.2024г. по 8.01.2025г.</w:t>
      </w:r>
    </w:p>
    <w:p w14:paraId="9A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летние каникулы – с 23.05.2025г. по 31.08.2025г.</w:t>
      </w:r>
    </w:p>
    <w:p w14:paraId="9B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1 год обучения   3часа*34 недель =102 часа</w:t>
      </w:r>
    </w:p>
    <w:p w14:paraId="9C000000">
      <w:pPr>
        <w:spacing w:after="0" w:line="240" w:lineRule="auto"/>
        <w:ind w:firstLine="708" w:left="0"/>
        <w:rPr>
          <w:color w:val="000000"/>
        </w:rPr>
      </w:pPr>
    </w:p>
    <w:p w14:paraId="9D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Режим учебно - тренировочных занятий рассчитан на 34 недели занятий непосредственно  в условиях школы на один учебный год.</w:t>
      </w:r>
    </w:p>
    <w:p w14:paraId="9E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Этап начальной подготовки</w:t>
      </w:r>
      <w:r>
        <w:rPr>
          <w:color w:val="000000"/>
        </w:rPr>
        <w:t xml:space="preserve"> -1 года обучения</w:t>
      </w:r>
      <w:r>
        <w:rPr>
          <w:color w:val="000000"/>
        </w:rPr>
        <w:t>:</w:t>
      </w:r>
    </w:p>
    <w:p w14:paraId="9F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ГНП-1 </w:t>
      </w:r>
      <w:r>
        <w:rPr>
          <w:color w:val="000000"/>
        </w:rPr>
        <w:t>обучения 3 раза в неделю по 1часу.</w:t>
      </w:r>
    </w:p>
    <w:p w14:paraId="A0000000">
      <w:pPr>
        <w:spacing w:after="0" w:line="240" w:lineRule="auto"/>
        <w:ind w:firstLine="708" w:left="0"/>
        <w:rPr>
          <w:b w:val="1"/>
          <w:color w:val="000000"/>
        </w:rPr>
      </w:pPr>
    </w:p>
    <w:p w14:paraId="A1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 xml:space="preserve">1.9 Формы организации занятий </w:t>
      </w:r>
    </w:p>
    <w:p w14:paraId="A2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Теоретические занятия </w:t>
      </w:r>
    </w:p>
    <w:p w14:paraId="A3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Групповые занятия </w:t>
      </w:r>
    </w:p>
    <w:p w14:paraId="A4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Индивидуальные занятия </w:t>
      </w:r>
    </w:p>
    <w:p w14:paraId="A5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Участие в соревнованиях</w:t>
      </w:r>
    </w:p>
    <w:p w14:paraId="A6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Программа учитывает особенности подготовки обучающихс</w:t>
      </w:r>
      <w:r>
        <w:rPr>
          <w:color w:val="000000"/>
        </w:rPr>
        <w:t>я-</w:t>
      </w:r>
      <w:r>
        <w:rPr>
          <w:color w:val="000000"/>
        </w:rPr>
        <w:t xml:space="preserve"> спортсменов по избранному виду спорта, в том числе:</w:t>
      </w:r>
    </w:p>
    <w:p w14:paraId="A7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построение процесса подготовки в строгом соответствии со спецификой соревновательной деятельности в избранном виде  спорта, дисциплине вида спорта;</w:t>
      </w:r>
    </w:p>
    <w:p w14:paraId="A8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преемственность технической, тактической, физической, психологической подготовке в избранном виде спорта; </w:t>
      </w:r>
    </w:p>
    <w:p w14:paraId="A9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повышение уровня специальных скоростн</w:t>
      </w:r>
      <w:r>
        <w:rPr>
          <w:color w:val="000000"/>
        </w:rPr>
        <w:t>о-</w:t>
      </w:r>
      <w:r>
        <w:rPr>
          <w:color w:val="000000"/>
        </w:rPr>
        <w:t xml:space="preserve"> силовых качеств и совершенствование специальной выносливости;</w:t>
      </w:r>
    </w:p>
    <w:p w14:paraId="AA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использование оптимальных объемов специальной подготовки, моделирующей соревновательную деятельность.</w:t>
      </w:r>
    </w:p>
    <w:p w14:paraId="AB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>1.10 Ожидаемые результаты и способы определения их результативность.</w:t>
      </w:r>
    </w:p>
    <w:p w14:paraId="AC000000">
      <w:pPr>
        <w:spacing w:after="0" w:line="240" w:lineRule="auto"/>
        <w:ind w:firstLine="708" w:left="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Обучающийся должен знать:</w:t>
      </w:r>
    </w:p>
    <w:p w14:paraId="AD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история развития баскетбола;</w:t>
      </w:r>
    </w:p>
    <w:p w14:paraId="AE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специальную базовую терминологию баскетбола;</w:t>
      </w:r>
    </w:p>
    <w:p w14:paraId="AF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основные гигиенические требования на </w:t>
      </w:r>
      <w:r>
        <w:rPr>
          <w:color w:val="000000"/>
        </w:rPr>
        <w:t>занятиях</w:t>
      </w:r>
      <w:r>
        <w:rPr>
          <w:color w:val="000000"/>
        </w:rPr>
        <w:t xml:space="preserve"> баскетбола;</w:t>
      </w:r>
    </w:p>
    <w:p w14:paraId="B0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основные правила техники безопасности игры в баскетбол; </w:t>
      </w:r>
    </w:p>
    <w:p w14:paraId="B1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профилактические меры по предупреждения травматизма и заболеваний; </w:t>
      </w:r>
    </w:p>
    <w:p w14:paraId="B2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методы самоконтроля и </w:t>
      </w:r>
      <w:r>
        <w:rPr>
          <w:color w:val="000000"/>
        </w:rPr>
        <w:t>само регуляции</w:t>
      </w:r>
      <w:r>
        <w:rPr>
          <w:color w:val="000000"/>
        </w:rPr>
        <w:t xml:space="preserve"> психического и физического состояния.</w:t>
      </w:r>
    </w:p>
    <w:p w14:paraId="B3000000">
      <w:pPr>
        <w:spacing w:after="0" w:line="240" w:lineRule="auto"/>
        <w:ind w:firstLine="708" w:left="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Обучающийся должен уметь:</w:t>
      </w:r>
    </w:p>
    <w:p w14:paraId="B4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качественно выполнять упражнения, предусмотрены программой;</w:t>
      </w:r>
    </w:p>
    <w:p w14:paraId="B5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- показывать и объяснять технику выполнения тех или и иных технических действий;</w:t>
      </w:r>
    </w:p>
    <w:p w14:paraId="B6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взаимодействие в команде </w:t>
      </w:r>
    </w:p>
    <w:p w14:paraId="B7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при</w:t>
      </w:r>
      <w:r>
        <w:rPr>
          <w:color w:val="000000"/>
        </w:rPr>
        <w:t xml:space="preserve"> менять полученные знания и умения в соревновательной деятельности;</w:t>
      </w:r>
    </w:p>
    <w:p w14:paraId="B8000000">
      <w:pPr>
        <w:spacing w:after="0" w:line="240" w:lineRule="auto"/>
        <w:ind w:firstLine="708" w:left="0"/>
        <w:rPr>
          <w:b w:val="1"/>
          <w:color w:val="000000"/>
        </w:rPr>
      </w:pPr>
      <w:r>
        <w:rPr>
          <w:b w:val="1"/>
          <w:color w:val="000000"/>
        </w:rPr>
        <w:t>1.11 Формы проведения итогов реализации образовательной Программы.</w:t>
      </w:r>
    </w:p>
    <w:p w14:paraId="B9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Основной показатель секции по баскетболу – выполнение в конце каждого года программных требований по уровню подготовленности занимающихся, выраженных в количественн</w:t>
      </w:r>
      <w:r>
        <w:rPr>
          <w:color w:val="000000"/>
        </w:rPr>
        <w:t>о-</w:t>
      </w:r>
      <w:r>
        <w:rPr>
          <w:color w:val="000000"/>
        </w:rPr>
        <w:t xml:space="preserve"> качественных показателях технической, тактической, физической, теоретической подготовленности, физического развития.</w:t>
      </w:r>
    </w:p>
    <w:p w14:paraId="BA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Диагностика проводится в виде тестов и контрольных упражнений.</w:t>
      </w:r>
    </w:p>
    <w:p w14:paraId="BB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Контрольные тесты и упражнения проводятся в течени</w:t>
      </w:r>
      <w:r>
        <w:rPr>
          <w:color w:val="000000"/>
        </w:rPr>
        <w:t>и</w:t>
      </w:r>
      <w:r>
        <w:rPr>
          <w:color w:val="000000"/>
        </w:rPr>
        <w:t xml:space="preserve"> всего учебного тренировочного годового цикла </w:t>
      </w:r>
      <w:r>
        <w:rPr>
          <w:color w:val="000000"/>
        </w:rPr>
        <w:t>2</w:t>
      </w:r>
      <w:r>
        <w:rPr>
          <w:color w:val="000000"/>
        </w:rPr>
        <w:t xml:space="preserve"> раза в год.</w:t>
      </w:r>
    </w:p>
    <w:p w14:paraId="BC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 xml:space="preserve">В конце учебного года </w:t>
      </w:r>
      <w:r>
        <w:rPr>
          <w:color w:val="000000"/>
        </w:rPr>
        <w:t xml:space="preserve">( </w:t>
      </w:r>
      <w:r>
        <w:rPr>
          <w:color w:val="000000"/>
        </w:rPr>
        <w:t xml:space="preserve">в мае месяце)   все учащиеся группы сдают по общей физической подготовке контрольные зачеты. Результаты контрольных </w:t>
      </w:r>
      <w:r>
        <w:rPr>
          <w:color w:val="000000"/>
        </w:rPr>
        <w:t>испытаний являются основой для отбора в группы следующего этапа многолетней подготовки.</w:t>
      </w:r>
    </w:p>
    <w:p w14:paraId="BD000000">
      <w:pPr>
        <w:spacing w:after="0" w:line="240" w:lineRule="auto"/>
        <w:ind w:firstLine="708" w:left="0"/>
        <w:rPr>
          <w:color w:val="000000"/>
        </w:rPr>
      </w:pPr>
      <w:r>
        <w:rPr>
          <w:color w:val="000000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14:paraId="BE000000">
      <w:pPr>
        <w:spacing w:after="0" w:line="240" w:lineRule="auto"/>
        <w:ind w:firstLine="708" w:left="0"/>
        <w:rPr>
          <w:color w:val="000000"/>
        </w:rPr>
      </w:pPr>
    </w:p>
    <w:p w14:paraId="BF00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Требования к объему соревновательной деятельности на этапах спортивной подготовки по виду спорта «Баскетбол».</w:t>
      </w:r>
    </w:p>
    <w:p w14:paraId="C0000000">
      <w:pPr>
        <w:spacing w:after="0" w:line="240" w:lineRule="auto"/>
        <w:ind/>
        <w:jc w:val="center"/>
        <w:rPr>
          <w:color w:val="000000"/>
        </w:rPr>
      </w:pPr>
    </w:p>
    <w:tbl>
      <w:tblPr>
        <w:tblStyle w:val="Style_6"/>
        <w:tblLayout w:type="fixed"/>
      </w:tblPr>
      <w:tblGrid>
        <w:gridCol w:w="4361"/>
        <w:gridCol w:w="5210"/>
      </w:tblGrid>
      <w:tr>
        <w:tc>
          <w:tcPr>
            <w:tcW w:type="dxa" w:w="4361"/>
            <w:vMerge w:val="restart"/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спортивных соревнований, игр</w:t>
            </w:r>
          </w:p>
        </w:tc>
        <w:tc>
          <w:tcPr>
            <w:tcW w:type="dxa" w:w="5210"/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Этапы и годы спортивной подготовки </w:t>
            </w:r>
          </w:p>
        </w:tc>
      </w:tr>
      <w:tr>
        <w:tc>
          <w:tcPr>
            <w:tcW w:type="dxa" w:w="4361"/>
            <w:gridSpan w:val="1"/>
            <w:vMerge w:val="continue"/>
          </w:tcPr>
          <w:p/>
        </w:tc>
        <w:tc>
          <w:tcPr>
            <w:tcW w:type="dxa" w:w="5210"/>
          </w:tcPr>
          <w:p w14:paraId="C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Этап начальной подготовки </w:t>
            </w:r>
          </w:p>
        </w:tc>
      </w:tr>
      <w:tr>
        <w:trPr>
          <w:trHeight w:hRule="atLeast" w:val="725"/>
        </w:trPr>
        <w:tc>
          <w:tcPr>
            <w:tcW w:type="dxa" w:w="4361"/>
            <w:gridSpan w:val="1"/>
            <w:vMerge w:val="continue"/>
          </w:tcPr>
          <w:p/>
        </w:tc>
        <w:tc>
          <w:tcPr>
            <w:tcW w:type="dxa" w:w="5210"/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года</w:t>
            </w:r>
          </w:p>
        </w:tc>
      </w:tr>
      <w:tr>
        <w:tc>
          <w:tcPr>
            <w:tcW w:type="dxa" w:w="4361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Контрольные </w:t>
            </w:r>
          </w:p>
        </w:tc>
        <w:tc>
          <w:tcPr>
            <w:tcW w:type="dxa" w:w="5210"/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c>
          <w:tcPr>
            <w:tcW w:type="dxa" w:w="4361"/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Отборочные </w:t>
            </w:r>
          </w:p>
        </w:tc>
        <w:tc>
          <w:tcPr>
            <w:tcW w:type="dxa" w:w="5210"/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4361"/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</w:p>
        </w:tc>
        <w:tc>
          <w:tcPr>
            <w:tcW w:type="dxa" w:w="5210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4361"/>
          </w:tcPr>
          <w:p w14:paraId="C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Игры</w:t>
            </w:r>
          </w:p>
        </w:tc>
        <w:tc>
          <w:tcPr>
            <w:tcW w:type="dxa" w:w="5210"/>
          </w:tcPr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CD000000">
      <w:pPr>
        <w:spacing w:after="0" w:line="240" w:lineRule="auto"/>
        <w:ind w:firstLine="708" w:left="0"/>
        <w:rPr>
          <w:color w:val="000000"/>
        </w:rPr>
      </w:pPr>
    </w:p>
    <w:p w14:paraId="CE000000">
      <w:pPr>
        <w:spacing w:after="0" w:line="240" w:lineRule="auto"/>
        <w:ind w:firstLine="708" w:left="0"/>
        <w:rPr>
          <w:color w:val="000000"/>
        </w:rPr>
      </w:pPr>
    </w:p>
    <w:p w14:paraId="CF000000">
      <w:pPr>
        <w:spacing w:after="0" w:line="240" w:lineRule="auto"/>
        <w:ind w:firstLine="708" w:left="0"/>
        <w:rPr>
          <w:color w:val="000000"/>
        </w:rPr>
      </w:pPr>
      <w:bookmarkStart w:id="1" w:name="_GoBack"/>
      <w:bookmarkEnd w:id="1"/>
    </w:p>
    <w:p w14:paraId="D0000000">
      <w:pPr>
        <w:spacing w:after="0" w:line="240" w:lineRule="auto"/>
        <w:ind w:firstLine="708" w:left="0"/>
        <w:rPr>
          <w:color w:val="000000"/>
        </w:rPr>
      </w:pPr>
    </w:p>
    <w:p w14:paraId="D1000000">
      <w:pPr>
        <w:spacing w:after="0" w:line="240" w:lineRule="auto"/>
        <w:ind w:firstLine="708" w:left="0"/>
        <w:rPr>
          <w:color w:val="000000"/>
        </w:rPr>
      </w:pPr>
    </w:p>
    <w:p w14:paraId="D2000000">
      <w:pPr>
        <w:spacing w:after="0" w:line="240" w:lineRule="auto"/>
        <w:ind w:firstLine="708" w:left="0"/>
        <w:rPr>
          <w:color w:val="000000"/>
        </w:rPr>
      </w:pPr>
    </w:p>
    <w:p w14:paraId="D3000000">
      <w:pPr>
        <w:spacing w:after="0" w:line="240" w:lineRule="auto"/>
        <w:ind w:firstLine="708" w:left="0"/>
        <w:rPr>
          <w:color w:val="000000"/>
        </w:rPr>
      </w:pPr>
    </w:p>
    <w:p w14:paraId="D4000000">
      <w:pPr>
        <w:spacing w:after="0" w:line="240" w:lineRule="auto"/>
        <w:ind w:firstLine="708" w:left="0"/>
        <w:rPr>
          <w:color w:val="000000"/>
        </w:rPr>
      </w:pPr>
    </w:p>
    <w:p w14:paraId="D5000000">
      <w:pPr>
        <w:spacing w:after="0" w:line="240" w:lineRule="auto"/>
        <w:ind w:firstLine="708" w:left="0"/>
        <w:rPr>
          <w:color w:val="000000"/>
        </w:rPr>
      </w:pPr>
    </w:p>
    <w:p w14:paraId="D6000000">
      <w:pPr>
        <w:spacing w:after="0" w:line="240" w:lineRule="auto"/>
        <w:ind w:firstLine="708" w:left="0"/>
        <w:rPr>
          <w:color w:val="000000"/>
        </w:rPr>
      </w:pPr>
    </w:p>
    <w:p w14:paraId="D7000000">
      <w:pPr>
        <w:spacing w:after="0" w:line="240" w:lineRule="auto"/>
        <w:ind w:firstLine="708" w:left="0"/>
        <w:rPr>
          <w:color w:val="000000"/>
        </w:rPr>
      </w:pPr>
    </w:p>
    <w:p w14:paraId="D8000000">
      <w:pPr>
        <w:spacing w:after="0" w:line="240" w:lineRule="auto"/>
        <w:ind w:firstLine="708" w:left="0"/>
        <w:rPr>
          <w:color w:val="000000"/>
        </w:rPr>
      </w:pPr>
    </w:p>
    <w:p w14:paraId="D9000000">
      <w:pPr>
        <w:spacing w:after="0" w:line="240" w:lineRule="auto"/>
        <w:ind w:firstLine="708" w:left="0"/>
        <w:rPr>
          <w:color w:val="000000"/>
        </w:rPr>
      </w:pPr>
    </w:p>
    <w:p w14:paraId="DA000000">
      <w:pPr>
        <w:spacing w:after="0" w:line="240" w:lineRule="auto"/>
        <w:ind w:firstLine="708" w:left="0"/>
        <w:rPr>
          <w:color w:val="000000"/>
        </w:rPr>
      </w:pPr>
    </w:p>
    <w:p w14:paraId="DB000000">
      <w:pPr>
        <w:spacing w:after="0" w:line="240" w:lineRule="auto"/>
        <w:ind w:firstLine="708" w:left="0"/>
        <w:rPr>
          <w:color w:val="000000"/>
        </w:rPr>
      </w:pPr>
    </w:p>
    <w:p w14:paraId="DC000000">
      <w:pPr>
        <w:spacing w:after="0" w:line="240" w:lineRule="auto"/>
        <w:ind w:firstLine="708" w:left="0"/>
        <w:rPr>
          <w:color w:val="000000"/>
        </w:rPr>
      </w:pPr>
    </w:p>
    <w:p w14:paraId="DD000000">
      <w:pPr>
        <w:spacing w:after="0" w:line="240" w:lineRule="auto"/>
        <w:ind w:firstLine="708" w:left="0"/>
        <w:rPr>
          <w:color w:val="000000"/>
        </w:rPr>
      </w:pPr>
    </w:p>
    <w:p w14:paraId="DE000000">
      <w:pPr>
        <w:spacing w:after="0" w:line="240" w:lineRule="auto"/>
        <w:ind w:firstLine="708" w:left="0"/>
        <w:rPr>
          <w:color w:val="000000"/>
        </w:rPr>
      </w:pPr>
    </w:p>
    <w:p w14:paraId="DF000000">
      <w:pPr>
        <w:spacing w:after="0" w:line="240" w:lineRule="auto"/>
        <w:ind w:firstLine="708" w:left="0"/>
        <w:rPr>
          <w:color w:val="000000"/>
        </w:rPr>
      </w:pPr>
    </w:p>
    <w:p w14:paraId="E0000000">
      <w:pPr>
        <w:spacing w:after="0" w:line="240" w:lineRule="auto"/>
        <w:ind w:firstLine="708" w:left="0"/>
        <w:rPr>
          <w:color w:val="000000"/>
        </w:rPr>
      </w:pPr>
    </w:p>
    <w:p w14:paraId="E1000000">
      <w:pPr>
        <w:spacing w:after="0" w:line="240" w:lineRule="auto"/>
        <w:ind w:firstLine="708" w:left="0"/>
        <w:rPr>
          <w:color w:val="000000"/>
        </w:rPr>
      </w:pPr>
    </w:p>
    <w:p w14:paraId="E2000000">
      <w:pPr>
        <w:spacing w:after="0" w:line="240" w:lineRule="auto"/>
        <w:ind w:firstLine="708" w:left="0"/>
        <w:rPr>
          <w:color w:val="000000"/>
        </w:rPr>
      </w:pPr>
    </w:p>
    <w:p w14:paraId="E3000000">
      <w:pPr>
        <w:spacing w:after="0" w:line="240" w:lineRule="auto"/>
        <w:ind w:firstLine="708" w:left="0"/>
        <w:rPr>
          <w:color w:val="000000"/>
        </w:rPr>
      </w:pPr>
    </w:p>
    <w:p w14:paraId="E4000000">
      <w:pPr>
        <w:spacing w:after="0" w:line="240" w:lineRule="auto"/>
        <w:ind w:firstLine="708" w:left="0"/>
        <w:rPr>
          <w:color w:val="000000"/>
        </w:rPr>
      </w:pPr>
    </w:p>
    <w:p w14:paraId="E5000000">
      <w:pPr>
        <w:spacing w:after="0" w:line="240" w:lineRule="auto"/>
        <w:ind w:firstLine="708" w:left="0"/>
        <w:rPr>
          <w:color w:val="000000"/>
        </w:rPr>
      </w:pPr>
    </w:p>
    <w:p w14:paraId="E6000000">
      <w:pPr>
        <w:spacing w:after="0" w:line="240" w:lineRule="auto"/>
        <w:ind w:firstLine="708" w:left="0"/>
        <w:rPr>
          <w:color w:val="000000"/>
        </w:rPr>
      </w:pPr>
    </w:p>
    <w:p w14:paraId="E7000000">
      <w:pPr>
        <w:spacing w:after="0" w:line="240" w:lineRule="auto"/>
        <w:ind/>
        <w:rPr>
          <w:color w:val="000000"/>
        </w:rPr>
      </w:pPr>
    </w:p>
    <w:p w14:paraId="E8000000">
      <w:pPr>
        <w:spacing w:after="0" w:line="240" w:lineRule="auto"/>
        <w:ind/>
        <w:rPr>
          <w:color w:val="000000"/>
        </w:rPr>
      </w:pPr>
    </w:p>
    <w:p w14:paraId="E9000000">
      <w:pPr>
        <w:spacing w:after="0" w:line="240" w:lineRule="auto"/>
        <w:ind/>
        <w:rPr>
          <w:color w:val="000000"/>
        </w:rPr>
      </w:pPr>
    </w:p>
    <w:p w14:paraId="EA000000">
      <w:pPr>
        <w:tabs>
          <w:tab w:leader="none" w:pos="8222" w:val="left"/>
        </w:tabs>
        <w:spacing w:after="0" w:line="240" w:lineRule="auto"/>
        <w:ind w:firstLine="708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2.СОДЕРЖАНИЕ ПРОГРАММЫ </w:t>
      </w:r>
    </w:p>
    <w:p w14:paraId="EB000000">
      <w:pPr>
        <w:spacing w:after="0" w:line="240" w:lineRule="auto"/>
        <w:ind w:firstLine="708" w:left="0"/>
        <w:jc w:val="center"/>
        <w:rPr>
          <w:b w:val="1"/>
          <w:color w:val="000000"/>
          <w:sz w:val="26"/>
        </w:rPr>
      </w:pPr>
    </w:p>
    <w:tbl>
      <w:tblPr>
        <w:tblStyle w:val="Style_6"/>
        <w:tblInd w:type="dxa" w:w="-1026"/>
        <w:tblLayout w:type="fixed"/>
      </w:tblPr>
      <w:tblGrid>
        <w:gridCol w:w="1305"/>
        <w:gridCol w:w="9468"/>
      </w:tblGrid>
      <w:tr>
        <w:trPr>
          <w:trHeight w:hRule="atLeast" w:val="322"/>
        </w:trPr>
        <w:tc>
          <w:tcPr>
            <w:tcW w:type="dxa" w:w="1305"/>
            <w:vMerge w:val="restart"/>
          </w:tcPr>
          <w:p w14:paraId="EC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</w:t>
            </w:r>
          </w:p>
        </w:tc>
        <w:tc>
          <w:tcPr>
            <w:tcW w:type="dxa" w:w="9468"/>
            <w:vMerge w:val="restart"/>
          </w:tcPr>
          <w:p w14:paraId="ED00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>Техника безопасности на занятиях. Чередование ходьбы и бега. Обычный бег. Бег с ускорением.</w:t>
            </w:r>
          </w:p>
        </w:tc>
      </w:tr>
      <w:tr>
        <w:trPr>
          <w:trHeight w:hRule="atLeast" w:val="383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EE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</w:t>
            </w:r>
          </w:p>
        </w:tc>
        <w:tc>
          <w:tcPr>
            <w:tcW w:type="dxa" w:w="9468"/>
            <w:vMerge w:val="restart"/>
          </w:tcPr>
          <w:p w14:paraId="EF00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>Прыжки, повороты, перемещение с заданием.  Прыжки, повороты вперед, назад.</w:t>
            </w:r>
          </w:p>
        </w:tc>
      </w:tr>
      <w:tr>
        <w:trPr>
          <w:trHeight w:hRule="atLeast" w:val="383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F0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3</w:t>
            </w:r>
          </w:p>
        </w:tc>
        <w:tc>
          <w:tcPr>
            <w:tcW w:type="dxa" w:w="9468"/>
            <w:vMerge w:val="restart"/>
          </w:tcPr>
          <w:p w14:paraId="F100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>Техника поворотов в движении.</w:t>
            </w:r>
            <w:r>
              <w:rPr>
                <w:color w:themeColor="text1" w:val="000000"/>
              </w:rPr>
              <w:t xml:space="preserve"> Розыгрыш мяча.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F2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4</w:t>
            </w:r>
          </w:p>
        </w:tc>
        <w:tc>
          <w:tcPr>
            <w:tcW w:type="dxa" w:w="9468"/>
            <w:vMerge w:val="restart"/>
          </w:tcPr>
          <w:p w14:paraId="F300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>ОРУ на месту. Закрепление пройденного материала.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F4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5</w:t>
            </w:r>
          </w:p>
        </w:tc>
        <w:tc>
          <w:tcPr>
            <w:tcW w:type="dxa" w:w="9468"/>
            <w:vMerge w:val="restart"/>
          </w:tcPr>
          <w:p w14:paraId="F500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>Перемещение, передачи во встречном движении, броски после ведения.</w:t>
            </w:r>
            <w:r>
              <w:rPr>
                <w:color w:themeColor="text1" w:val="000000"/>
              </w:rPr>
              <w:t xml:space="preserve"> Вывод для отвлечения мяча.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F6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6</w:t>
            </w:r>
          </w:p>
        </w:tc>
        <w:tc>
          <w:tcPr>
            <w:tcW w:type="dxa" w:w="9468"/>
            <w:vMerge w:val="restart"/>
          </w:tcPr>
          <w:p w14:paraId="F700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>ОРУ на месту. Закрепление пройденного материала.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F8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7</w:t>
            </w:r>
          </w:p>
        </w:tc>
        <w:tc>
          <w:tcPr>
            <w:tcW w:type="dxa" w:w="9468"/>
            <w:vMerge w:val="restart"/>
          </w:tcPr>
          <w:p w14:paraId="F900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Состояние и развитие баскетбола  в  России. </w:t>
            </w:r>
            <w:r>
              <w:rPr>
                <w:color w:val="181818"/>
              </w:rPr>
              <w:t>Эстафеты  </w:t>
            </w:r>
            <w:r>
              <w:rPr>
                <w:i w:val="1"/>
                <w:color w:val="181818"/>
              </w:rPr>
              <w:t>  с ведением и броском мяча в корзину.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FA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8</w:t>
            </w:r>
          </w:p>
        </w:tc>
        <w:tc>
          <w:tcPr>
            <w:tcW w:type="dxa" w:w="9468"/>
            <w:vMerge w:val="restart"/>
          </w:tcPr>
          <w:p w14:paraId="FB00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>ОРУ в движении. Учебная игра (по упрощенным правилам).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FC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9</w:t>
            </w:r>
          </w:p>
        </w:tc>
        <w:tc>
          <w:tcPr>
            <w:tcW w:type="dxa" w:w="9468"/>
            <w:vMerge w:val="restart"/>
          </w:tcPr>
          <w:p w14:paraId="FD000000">
            <w:pPr>
              <w:ind/>
              <w:jc w:val="center"/>
              <w:rPr>
                <w:color w:val="181818"/>
              </w:rPr>
            </w:pPr>
            <w:r>
              <w:rPr>
                <w:color w:themeColor="text1" w:val="000000"/>
              </w:rPr>
              <w:t xml:space="preserve">Вывод для получение меча. </w:t>
            </w:r>
            <w:r>
              <w:rPr>
                <w:color w:val="000000"/>
              </w:rPr>
              <w:t>ОФП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FE00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10</w:t>
            </w:r>
          </w:p>
        </w:tc>
        <w:tc>
          <w:tcPr>
            <w:tcW w:type="dxa" w:w="9468"/>
            <w:vMerge w:val="restart"/>
          </w:tcPr>
          <w:p w14:paraId="FF00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Ловля мяча на </w:t>
            </w:r>
            <w:r>
              <w:rPr>
                <w:color w:val="181818"/>
              </w:rPr>
              <w:t>месте</w:t>
            </w:r>
            <w:r>
              <w:rPr>
                <w:color w:val="181818"/>
              </w:rPr>
              <w:t>. ОРУ в движении.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00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11</w:t>
            </w:r>
          </w:p>
        </w:tc>
        <w:tc>
          <w:tcPr>
            <w:tcW w:type="dxa" w:w="9468"/>
            <w:vMerge w:val="restart"/>
          </w:tcPr>
          <w:p w14:paraId="01010000">
            <w:pPr>
              <w:ind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Держание, передачи на расстояние, ловля, ведение, броски. </w:t>
            </w:r>
            <w:r>
              <w:rPr>
                <w:color w:themeColor="text1" w:val="000000"/>
              </w:rPr>
              <w:t>Атака корзины.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02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12</w:t>
            </w:r>
          </w:p>
        </w:tc>
        <w:tc>
          <w:tcPr>
            <w:tcW w:type="dxa" w:w="9468"/>
            <w:vMerge w:val="restart"/>
          </w:tcPr>
          <w:p w14:paraId="03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Броски в корзину двумя руками с места</w:t>
            </w:r>
            <w:r>
              <w:rPr>
                <w:color w:val="000000"/>
              </w:rPr>
              <w:t xml:space="preserve"> .</w:t>
            </w:r>
            <w:r>
              <w:rPr>
                <w:color w:val="000000"/>
              </w:rPr>
              <w:t xml:space="preserve"> </w:t>
            </w:r>
            <w:r>
              <w:rPr>
                <w:color w:themeColor="text1" w:val="000000"/>
              </w:rPr>
              <w:t xml:space="preserve">Игра в меньшинстве. </w:t>
            </w:r>
            <w:r>
              <w:rPr>
                <w:color w:val="000000"/>
              </w:rPr>
              <w:t>Учебная игра в 1 кольцо.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04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13</w:t>
            </w:r>
          </w:p>
        </w:tc>
        <w:tc>
          <w:tcPr>
            <w:tcW w:type="dxa" w:w="9468"/>
            <w:vMerge w:val="restart"/>
          </w:tcPr>
          <w:p w14:paraId="05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 xml:space="preserve">Ведение-остановка. </w:t>
            </w:r>
            <w:r>
              <w:rPr>
                <w:color w:val="181818"/>
              </w:rPr>
              <w:t>Броски после ведения.</w:t>
            </w:r>
            <w:r>
              <w:rPr>
                <w:color w:themeColor="text1" w:val="000000"/>
              </w:rPr>
              <w:t xml:space="preserve"> Заслон.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06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14</w:t>
            </w:r>
          </w:p>
        </w:tc>
        <w:tc>
          <w:tcPr>
            <w:tcW w:type="dxa" w:w="9468"/>
            <w:vMerge w:val="restart"/>
          </w:tcPr>
          <w:p w14:paraId="07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Штрафной бросок. Бросок мяча после ловли и ведение.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08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15</w:t>
            </w:r>
          </w:p>
        </w:tc>
        <w:tc>
          <w:tcPr>
            <w:tcW w:type="dxa" w:w="9468"/>
            <w:vMerge w:val="restart"/>
          </w:tcPr>
          <w:p w14:paraId="09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Прыжок толчком двух ног. Учебная игра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0A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16</w:t>
            </w:r>
          </w:p>
        </w:tc>
        <w:tc>
          <w:tcPr>
            <w:tcW w:type="dxa" w:w="9468"/>
            <w:vMerge w:val="restart"/>
          </w:tcPr>
          <w:p w14:paraId="0B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Прыжок толчком одной ноги. Учебная игра</w:t>
            </w:r>
            <w:r>
              <w:rPr>
                <w:color w:val="000000"/>
              </w:rPr>
              <w:t xml:space="preserve"> 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0C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17</w:t>
            </w:r>
          </w:p>
        </w:tc>
        <w:tc>
          <w:tcPr>
            <w:tcW w:type="dxa" w:w="9468"/>
            <w:vMerge w:val="restart"/>
          </w:tcPr>
          <w:p w14:paraId="0D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Передача мяча двумя руками сверху. Учебная игра</w:t>
            </w:r>
            <w:r>
              <w:rPr>
                <w:color w:val="000000"/>
              </w:rPr>
              <w:t xml:space="preserve"> 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0E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18</w:t>
            </w:r>
          </w:p>
        </w:tc>
        <w:tc>
          <w:tcPr>
            <w:tcW w:type="dxa" w:w="9468"/>
            <w:vMerge w:val="restart"/>
          </w:tcPr>
          <w:p w14:paraId="0F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Передача мяча двумя руками от плеча (с отскоком). Учебная игра</w:t>
            </w:r>
            <w:r>
              <w:rPr>
                <w:color w:val="000000"/>
              </w:rPr>
              <w:t xml:space="preserve"> 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10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19</w:t>
            </w:r>
          </w:p>
        </w:tc>
        <w:tc>
          <w:tcPr>
            <w:tcW w:type="dxa" w:w="9468"/>
            <w:vMerge w:val="restart"/>
          </w:tcPr>
          <w:p w14:paraId="11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Передача мяча двумя руками от груд</w:t>
            </w:r>
            <w:r>
              <w:rPr>
                <w:color w:val="000000"/>
              </w:rPr>
              <w:t>и(</w:t>
            </w:r>
            <w:r>
              <w:rPr>
                <w:color w:val="000000"/>
              </w:rPr>
              <w:t>с отскоком). Учебная игра.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12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20</w:t>
            </w:r>
          </w:p>
        </w:tc>
        <w:tc>
          <w:tcPr>
            <w:tcW w:type="dxa" w:w="9468"/>
            <w:vMerge w:val="restart"/>
          </w:tcPr>
          <w:p w14:paraId="13010000">
            <w:pPr>
              <w:ind/>
              <w:jc w:val="center"/>
              <w:rPr>
                <w:color w:val="181818"/>
              </w:rPr>
            </w:pPr>
            <w:r>
              <w:rPr>
                <w:color w:themeColor="text1" w:val="000000"/>
              </w:rPr>
              <w:t>Противодействие атаке корзины</w:t>
            </w:r>
            <w:r>
              <w:rPr>
                <w:color w:themeColor="text1" w:val="000000"/>
              </w:rPr>
              <w:t xml:space="preserve"> .</w:t>
            </w:r>
            <w:r>
              <w:rPr>
                <w:color w:val="181818"/>
              </w:rPr>
              <w:t>ОФП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14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21</w:t>
            </w:r>
          </w:p>
        </w:tc>
        <w:tc>
          <w:tcPr>
            <w:tcW w:type="dxa" w:w="9468"/>
            <w:vMerge w:val="restart"/>
          </w:tcPr>
          <w:p w14:paraId="15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 xml:space="preserve">Передача мяча двумя руками снизу (с отскоком). </w:t>
            </w:r>
            <w:r>
              <w:rPr>
                <w:color w:themeColor="text1" w:val="000000"/>
              </w:rPr>
              <w:t>Противодействие получению мяча</w:t>
            </w:r>
            <w:r>
              <w:rPr>
                <w:color w:themeColor="text1" w:val="000000"/>
              </w:rPr>
              <w:t xml:space="preserve"> .</w:t>
            </w:r>
            <w:r>
              <w:rPr>
                <w:color w:val="000000"/>
              </w:rPr>
              <w:t>Учебная игра.</w:t>
            </w:r>
          </w:p>
        </w:tc>
      </w:tr>
      <w:tr>
        <w:trPr>
          <w:trHeight w:hRule="atLeast" w:val="383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8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16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22</w:t>
            </w:r>
          </w:p>
        </w:tc>
        <w:tc>
          <w:tcPr>
            <w:tcW w:type="dxa" w:w="9468"/>
            <w:vMerge w:val="restart"/>
          </w:tcPr>
          <w:p w14:paraId="17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Передача мяча двумя руками с места. Учебная игра</w:t>
            </w:r>
            <w:r>
              <w:rPr>
                <w:color w:val="000000"/>
              </w:rPr>
              <w:t xml:space="preserve"> 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18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23</w:t>
            </w:r>
          </w:p>
        </w:tc>
        <w:tc>
          <w:tcPr>
            <w:tcW w:type="dxa" w:w="9468"/>
            <w:vMerge w:val="restart"/>
          </w:tcPr>
          <w:p w14:paraId="19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Передача мяча одной рукой с места. Учебная игра</w:t>
            </w:r>
            <w:r>
              <w:rPr>
                <w:color w:val="000000"/>
              </w:rPr>
              <w:t xml:space="preserve"> 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1A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24</w:t>
            </w:r>
          </w:p>
        </w:tc>
        <w:tc>
          <w:tcPr>
            <w:tcW w:type="dxa" w:w="9468"/>
            <w:vMerge w:val="restart"/>
          </w:tcPr>
          <w:p w14:paraId="1B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Ведение мяча с высоким отскоком.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1C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25</w:t>
            </w:r>
          </w:p>
        </w:tc>
        <w:tc>
          <w:tcPr>
            <w:tcW w:type="dxa" w:w="9468"/>
            <w:vMerge w:val="restart"/>
          </w:tcPr>
          <w:p w14:paraId="1D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Ведение мяча с низким отскоком.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1E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26</w:t>
            </w:r>
          </w:p>
        </w:tc>
        <w:tc>
          <w:tcPr>
            <w:tcW w:type="dxa" w:w="9468"/>
            <w:vMerge w:val="restart"/>
          </w:tcPr>
          <w:p w14:paraId="1F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Броски в корзину двумя руками в движении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20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27</w:t>
            </w:r>
          </w:p>
        </w:tc>
        <w:tc>
          <w:tcPr>
            <w:tcW w:type="dxa" w:w="9468"/>
            <w:vMerge w:val="restart"/>
          </w:tcPr>
          <w:p w14:paraId="21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Ведение мяча со зрительным контролем.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22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28</w:t>
            </w:r>
          </w:p>
        </w:tc>
        <w:tc>
          <w:tcPr>
            <w:tcW w:type="dxa" w:w="9468"/>
            <w:vMerge w:val="restart"/>
          </w:tcPr>
          <w:p w14:paraId="23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 xml:space="preserve">Ведение мяча на </w:t>
            </w:r>
            <w:r>
              <w:rPr>
                <w:color w:val="000000"/>
              </w:rPr>
              <w:t>месте</w:t>
            </w:r>
            <w:r>
              <w:rPr>
                <w:color w:val="000000"/>
              </w:rPr>
              <w:t>. Броски в корзину одной рукой с места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24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29</w:t>
            </w:r>
          </w:p>
        </w:tc>
        <w:tc>
          <w:tcPr>
            <w:tcW w:type="dxa" w:w="9468"/>
            <w:vMerge w:val="restart"/>
          </w:tcPr>
          <w:p w14:paraId="25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 xml:space="preserve">Ведение мяча по </w:t>
            </w:r>
            <w:r>
              <w:rPr>
                <w:color w:val="000000"/>
              </w:rPr>
              <w:t>прямой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734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26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30</w:t>
            </w:r>
          </w:p>
        </w:tc>
        <w:tc>
          <w:tcPr>
            <w:tcW w:type="dxa" w:w="9468"/>
            <w:vMerge w:val="restart"/>
          </w:tcPr>
          <w:p w14:paraId="27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Ведение мяча по дугам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28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31</w:t>
            </w:r>
          </w:p>
        </w:tc>
        <w:tc>
          <w:tcPr>
            <w:tcW w:type="dxa" w:w="9468"/>
            <w:vMerge w:val="restart"/>
            <w:vAlign w:val="bottom"/>
          </w:tcPr>
          <w:p w14:paraId="29010000">
            <w:pPr>
              <w:spacing w:line="20" w:lineRule="atLeast"/>
              <w:ind w:right="-607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Ведение мяча по кругам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  <w:vAlign w:val="bottom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  <w:vAlign w:val="bottom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2A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32</w:t>
            </w:r>
          </w:p>
        </w:tc>
        <w:tc>
          <w:tcPr>
            <w:tcW w:type="dxa" w:w="9468"/>
            <w:vMerge w:val="restart"/>
          </w:tcPr>
          <w:p w14:paraId="2B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Броски в корзину двумя руками сверху. Броски в корзину двумя руками снизу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2C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33</w:t>
            </w:r>
          </w:p>
        </w:tc>
        <w:tc>
          <w:tcPr>
            <w:tcW w:type="dxa" w:w="9468"/>
            <w:vMerge w:val="restart"/>
          </w:tcPr>
          <w:p w14:paraId="2D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Броски в корзину двумя руками от груди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vMerge w:val="restart"/>
          </w:tcPr>
          <w:p w14:paraId="2E010000">
            <w:pPr>
              <w:ind/>
              <w:jc w:val="center"/>
              <w:rPr>
                <w:b w:val="1"/>
                <w:color w:val="181818"/>
              </w:rPr>
            </w:pPr>
            <w:r>
              <w:rPr>
                <w:b w:val="1"/>
                <w:color w:val="181818"/>
              </w:rPr>
              <w:t>34</w:t>
            </w:r>
          </w:p>
        </w:tc>
        <w:tc>
          <w:tcPr>
            <w:tcW w:type="dxa" w:w="9468"/>
            <w:vMerge w:val="restart"/>
          </w:tcPr>
          <w:p w14:paraId="2F010000">
            <w:pPr>
              <w:ind/>
              <w:jc w:val="center"/>
              <w:rPr>
                <w:color w:val="181818"/>
              </w:rPr>
            </w:pPr>
            <w:r>
              <w:rPr>
                <w:color w:val="000000"/>
              </w:rPr>
              <w:t>Броски в корзину одной рукой от плеча</w:t>
            </w:r>
          </w:p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305"/>
            <w:gridSpan w:val="1"/>
            <w:vMerge w:val="continue"/>
          </w:tcPr>
          <w:p/>
        </w:tc>
        <w:tc>
          <w:tcPr>
            <w:tcW w:type="dxa" w:w="9468"/>
            <w:gridSpan w:val="1"/>
            <w:vMerge w:val="continue"/>
          </w:tcPr>
          <w:p/>
        </w:tc>
      </w:tr>
    </w:tbl>
    <w:p w14:paraId="30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1010000">
      <w:pPr>
        <w:spacing w:after="0" w:line="240" w:lineRule="auto"/>
        <w:ind w:firstLine="708" w:left="0"/>
        <w:jc w:val="center"/>
        <w:rPr>
          <w:b w:val="1"/>
          <w:color w:themeColor="text1" w:val="000000"/>
          <w:sz w:val="26"/>
        </w:rPr>
      </w:pPr>
    </w:p>
    <w:p w14:paraId="32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3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4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5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6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7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8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9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A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B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C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D010000">
      <w:pPr>
        <w:spacing w:after="0" w:line="240" w:lineRule="auto"/>
        <w:ind w:firstLine="708" w:left="0"/>
        <w:jc w:val="center"/>
        <w:rPr>
          <w:b w:val="1"/>
          <w:color w:themeColor="text1" w:val="000000"/>
        </w:rPr>
      </w:pPr>
    </w:p>
    <w:p w14:paraId="3E010000">
      <w:pPr>
        <w:spacing w:after="0" w:line="240" w:lineRule="auto"/>
        <w:ind/>
        <w:rPr>
          <w:b w:val="1"/>
          <w:color w:themeColor="text1" w:val="000000"/>
        </w:rPr>
      </w:pPr>
    </w:p>
    <w:p w14:paraId="3F010000">
      <w:pPr>
        <w:spacing w:after="0" w:line="240" w:lineRule="auto"/>
        <w:ind/>
        <w:rPr>
          <w:b w:val="1"/>
          <w:color w:themeColor="text1" w:val="000000"/>
        </w:rPr>
      </w:pPr>
    </w:p>
    <w:p w14:paraId="40010000">
      <w:pPr>
        <w:spacing w:after="0" w:line="240" w:lineRule="auto"/>
        <w:ind/>
        <w:rPr>
          <w:b w:val="1"/>
          <w:color w:themeColor="text1" w:val="000000"/>
        </w:rPr>
      </w:pPr>
    </w:p>
    <w:p w14:paraId="41010000">
      <w:pPr>
        <w:spacing w:after="0" w:line="240" w:lineRule="auto"/>
        <w:ind/>
        <w:rPr>
          <w:b w:val="1"/>
          <w:color w:themeColor="text1" w:val="000000"/>
        </w:rPr>
      </w:pPr>
    </w:p>
    <w:p w14:paraId="42010000">
      <w:pPr>
        <w:spacing w:after="0" w:line="240" w:lineRule="auto"/>
        <w:ind/>
        <w:rPr>
          <w:b w:val="1"/>
          <w:color w:themeColor="text1" w:val="000000"/>
        </w:rPr>
      </w:pPr>
    </w:p>
    <w:p w14:paraId="43010000">
      <w:pPr>
        <w:spacing w:after="0" w:line="240" w:lineRule="auto"/>
        <w:ind/>
        <w:rPr>
          <w:b w:val="1"/>
          <w:color w:themeColor="text1" w:val="000000"/>
        </w:rPr>
      </w:pPr>
    </w:p>
    <w:p w14:paraId="44010000">
      <w:pPr>
        <w:spacing w:after="0" w:line="240" w:lineRule="auto"/>
        <w:ind/>
        <w:rPr>
          <w:b w:val="1"/>
          <w:color w:themeColor="text1" w:val="000000"/>
        </w:rPr>
      </w:pPr>
    </w:p>
    <w:p w14:paraId="45010000">
      <w:pPr>
        <w:spacing w:after="0" w:line="240" w:lineRule="auto"/>
        <w:ind/>
        <w:rPr>
          <w:b w:val="1"/>
          <w:color w:themeColor="text1" w:val="000000"/>
        </w:rPr>
      </w:pPr>
    </w:p>
    <w:p w14:paraId="46010000">
      <w:pPr>
        <w:spacing w:after="0" w:line="240" w:lineRule="auto"/>
        <w:ind/>
        <w:rPr>
          <w:b w:val="1"/>
          <w:color w:themeColor="text1" w:val="000000"/>
        </w:rPr>
      </w:pPr>
    </w:p>
    <w:p w14:paraId="47010000">
      <w:pPr>
        <w:spacing w:after="0" w:line="240" w:lineRule="auto"/>
        <w:ind/>
        <w:rPr>
          <w:b w:val="1"/>
          <w:color w:themeColor="text1" w:val="000000"/>
        </w:rPr>
      </w:pPr>
    </w:p>
    <w:p w14:paraId="48010000">
      <w:pPr>
        <w:spacing w:after="0" w:line="240" w:lineRule="auto"/>
        <w:ind/>
        <w:rPr>
          <w:b w:val="1"/>
          <w:color w:themeColor="text1" w:val="000000"/>
        </w:rPr>
      </w:pPr>
    </w:p>
    <w:p w14:paraId="49010000">
      <w:pPr>
        <w:spacing w:after="0" w:line="240" w:lineRule="auto"/>
        <w:ind/>
        <w:rPr>
          <w:b w:val="1"/>
          <w:color w:themeColor="text1" w:val="000000"/>
        </w:rPr>
      </w:pPr>
    </w:p>
    <w:p w14:paraId="4A010000">
      <w:pPr>
        <w:spacing w:after="0" w:line="240" w:lineRule="auto"/>
        <w:ind/>
        <w:rPr>
          <w:b w:val="1"/>
          <w:color w:themeColor="text1" w:val="000000"/>
        </w:rPr>
      </w:pPr>
    </w:p>
    <w:p w14:paraId="4B010000">
      <w:pPr>
        <w:pStyle w:val="Style_2"/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 xml:space="preserve">3.УЧЕБНО-ТЕМАТИЧЕСКИЙ ПЛАН </w:t>
      </w:r>
    </w:p>
    <w:p w14:paraId="4C010000">
      <w:pPr>
        <w:pStyle w:val="Style_2"/>
        <w:spacing w:after="0" w:line="240" w:lineRule="auto"/>
        <w:ind/>
        <w:jc w:val="center"/>
        <w:rPr>
          <w:b w:val="1"/>
          <w:color w:themeColor="text1" w:val="000000"/>
        </w:rPr>
      </w:pPr>
    </w:p>
    <w:p w14:paraId="4D010000">
      <w:pPr>
        <w:pStyle w:val="Style_2"/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3.</w:t>
      </w:r>
      <w:r>
        <w:rPr>
          <w:b w:val="1"/>
          <w:color w:themeColor="text1" w:val="000000"/>
        </w:rPr>
        <w:t>1 УЧЕБНО-ТЕМАТИЧЕСКИЙ ПЛАН ГНП-1</w:t>
      </w:r>
      <w:r>
        <w:rPr>
          <w:b w:val="1"/>
          <w:color w:themeColor="text1" w:val="000000"/>
        </w:rPr>
        <w:t xml:space="preserve"> года обучения </w:t>
      </w:r>
    </w:p>
    <w:p w14:paraId="4E010000">
      <w:pPr>
        <w:spacing w:after="0" w:line="240" w:lineRule="auto"/>
        <w:ind/>
        <w:jc w:val="right"/>
        <w:rPr>
          <w:i w:val="1"/>
          <w:color w:themeColor="text1" w:val="000000"/>
        </w:rPr>
      </w:pPr>
    </w:p>
    <w:p w14:paraId="4F010000">
      <w:pPr>
        <w:spacing w:after="0" w:line="240" w:lineRule="auto"/>
        <w:ind/>
        <w:jc w:val="center"/>
        <w:rPr>
          <w:b w:val="1"/>
          <w:color w:themeColor="text1" w:val="000000"/>
        </w:rPr>
      </w:pPr>
    </w:p>
    <w:p w14:paraId="50010000">
      <w:pPr>
        <w:spacing w:after="0" w:line="240" w:lineRule="auto"/>
        <w:ind/>
        <w:rPr>
          <w:b w:val="1"/>
          <w:color w:themeColor="text1" w:val="000000"/>
        </w:rPr>
      </w:pPr>
    </w:p>
    <w:tbl>
      <w:tblPr>
        <w:tblStyle w:val="Style_6"/>
        <w:tblInd w:type="dxa" w:w="-885"/>
        <w:tblLayout w:type="fixed"/>
      </w:tblPr>
      <w:tblGrid>
        <w:gridCol w:w="1999"/>
        <w:gridCol w:w="820"/>
        <w:gridCol w:w="847"/>
        <w:gridCol w:w="845"/>
        <w:gridCol w:w="844"/>
        <w:gridCol w:w="988"/>
        <w:gridCol w:w="846"/>
        <w:gridCol w:w="714"/>
        <w:gridCol w:w="1001"/>
        <w:gridCol w:w="867"/>
        <w:gridCol w:w="1122"/>
      </w:tblGrid>
      <w:tr>
        <w:trPr>
          <w:trHeight w:hRule="atLeast" w:val="665"/>
        </w:trPr>
        <w:tc>
          <w:tcPr>
            <w:tcW w:type="dxa" w:w="1999"/>
          </w:tcPr>
          <w:p w14:paraId="51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20"/>
          </w:tcPr>
          <w:p w14:paraId="52010000">
            <w:pPr>
              <w:ind w:firstLine="196" w:left="-235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Сен-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847"/>
          </w:tcPr>
          <w:p w14:paraId="53010000">
            <w:pPr>
              <w:ind w:firstLine="230" w:left="-250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Окт-рь</w:t>
            </w:r>
          </w:p>
        </w:tc>
        <w:tc>
          <w:tcPr>
            <w:tcW w:type="dxa" w:w="845"/>
          </w:tcPr>
          <w:p w14:paraId="54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Ноя-</w:t>
            </w:r>
            <w:r>
              <w:rPr>
                <w:color w:themeColor="text1" w:val="000000"/>
                <w:sz w:val="24"/>
              </w:rPr>
              <w:t>рь</w:t>
            </w:r>
          </w:p>
        </w:tc>
        <w:tc>
          <w:tcPr>
            <w:tcW w:type="dxa" w:w="844"/>
          </w:tcPr>
          <w:p w14:paraId="55010000">
            <w:pPr>
              <w:ind w:firstLine="0" w:left="-108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Дек-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988"/>
          </w:tcPr>
          <w:p w14:paraId="56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Янв-рь</w:t>
            </w:r>
          </w:p>
        </w:tc>
        <w:tc>
          <w:tcPr>
            <w:tcW w:type="dxa" w:w="846"/>
          </w:tcPr>
          <w:p w14:paraId="57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Фев</w:t>
            </w:r>
            <w:r>
              <w:rPr>
                <w:color w:themeColor="text1" w:val="000000"/>
                <w:sz w:val="24"/>
              </w:rPr>
              <w:t>-ль</w:t>
            </w:r>
          </w:p>
        </w:tc>
        <w:tc>
          <w:tcPr>
            <w:tcW w:type="dxa" w:w="714"/>
          </w:tcPr>
          <w:p w14:paraId="58010000">
            <w:pPr>
              <w:ind w:firstLine="0" w:left="-108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Март</w:t>
            </w:r>
          </w:p>
        </w:tc>
        <w:tc>
          <w:tcPr>
            <w:tcW w:type="dxa" w:w="1001"/>
          </w:tcPr>
          <w:p w14:paraId="59010000">
            <w:pPr>
              <w:ind w:firstLine="0" w:left="-24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Апрель</w:t>
            </w:r>
          </w:p>
        </w:tc>
        <w:tc>
          <w:tcPr>
            <w:tcW w:type="dxa" w:w="867"/>
          </w:tcPr>
          <w:p w14:paraId="5A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Май</w:t>
            </w:r>
          </w:p>
        </w:tc>
        <w:tc>
          <w:tcPr>
            <w:tcW w:type="dxa" w:w="1122"/>
          </w:tcPr>
          <w:p w14:paraId="5B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</w:t>
            </w:r>
            <w:r>
              <w:rPr>
                <w:b w:val="1"/>
                <w:color w:themeColor="text1" w:val="000000"/>
              </w:rPr>
              <w:t>о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5C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Теор</w:t>
            </w:r>
            <w:r>
              <w:rPr>
                <w:color w:themeColor="text1" w:val="000000"/>
                <w:sz w:val="24"/>
              </w:rPr>
              <w:t>. часть</w:t>
            </w:r>
          </w:p>
        </w:tc>
        <w:tc>
          <w:tcPr>
            <w:tcW w:type="dxa" w:w="820"/>
          </w:tcPr>
          <w:p w14:paraId="5D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5E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5"/>
          </w:tcPr>
          <w:p w14:paraId="5F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4"/>
          </w:tcPr>
          <w:p w14:paraId="60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61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6"/>
          </w:tcPr>
          <w:p w14:paraId="62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4"/>
          </w:tcPr>
          <w:p w14:paraId="63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64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65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66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67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ОФП</w:t>
            </w:r>
          </w:p>
        </w:tc>
        <w:tc>
          <w:tcPr>
            <w:tcW w:type="dxa" w:w="820"/>
          </w:tcPr>
          <w:p w14:paraId="68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7"/>
          </w:tcPr>
          <w:p w14:paraId="69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5"/>
          </w:tcPr>
          <w:p w14:paraId="6A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44"/>
          </w:tcPr>
          <w:p w14:paraId="6B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988"/>
          </w:tcPr>
          <w:p w14:paraId="6C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6"/>
          </w:tcPr>
          <w:p w14:paraId="6D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714"/>
          </w:tcPr>
          <w:p w14:paraId="6E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1001"/>
          </w:tcPr>
          <w:p w14:paraId="6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67"/>
          </w:tcPr>
          <w:p w14:paraId="70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1122"/>
          </w:tcPr>
          <w:p w14:paraId="71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39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72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СПФ</w:t>
            </w:r>
          </w:p>
        </w:tc>
        <w:tc>
          <w:tcPr>
            <w:tcW w:type="dxa" w:w="820"/>
          </w:tcPr>
          <w:p w14:paraId="73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7"/>
          </w:tcPr>
          <w:p w14:paraId="74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5"/>
          </w:tcPr>
          <w:p w14:paraId="75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4"/>
          </w:tcPr>
          <w:p w14:paraId="76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988"/>
          </w:tcPr>
          <w:p w14:paraId="77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46"/>
          </w:tcPr>
          <w:p w14:paraId="78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714"/>
          </w:tcPr>
          <w:p w14:paraId="79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1001"/>
          </w:tcPr>
          <w:p w14:paraId="7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867"/>
          </w:tcPr>
          <w:p w14:paraId="7B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</w:t>
            </w:r>
          </w:p>
        </w:tc>
        <w:tc>
          <w:tcPr>
            <w:tcW w:type="dxa" w:w="1122"/>
          </w:tcPr>
          <w:p w14:paraId="7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32</w:t>
            </w:r>
          </w:p>
        </w:tc>
      </w:tr>
      <w:tr>
        <w:trPr>
          <w:trHeight w:hRule="atLeast" w:val="851"/>
        </w:trPr>
        <w:tc>
          <w:tcPr>
            <w:tcW w:type="dxa" w:w="1999"/>
          </w:tcPr>
          <w:p w14:paraId="7D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Техническая подготовка </w:t>
            </w:r>
          </w:p>
        </w:tc>
        <w:tc>
          <w:tcPr>
            <w:tcW w:type="dxa" w:w="820"/>
          </w:tcPr>
          <w:p w14:paraId="7E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7F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5"/>
          </w:tcPr>
          <w:p w14:paraId="8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4"/>
          </w:tcPr>
          <w:p w14:paraId="81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82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6"/>
          </w:tcPr>
          <w:p w14:paraId="83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4"/>
          </w:tcPr>
          <w:p w14:paraId="84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8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86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87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851"/>
        </w:trPr>
        <w:tc>
          <w:tcPr>
            <w:tcW w:type="dxa" w:w="1999"/>
          </w:tcPr>
          <w:p w14:paraId="88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Тактическая подготовка  </w:t>
            </w:r>
          </w:p>
        </w:tc>
        <w:tc>
          <w:tcPr>
            <w:tcW w:type="dxa" w:w="820"/>
          </w:tcPr>
          <w:p w14:paraId="89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8A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8B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8C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8D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8E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8F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90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91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92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</w:tr>
      <w:tr>
        <w:trPr>
          <w:trHeight w:hRule="atLeast" w:val="557"/>
        </w:trPr>
        <w:tc>
          <w:tcPr>
            <w:tcW w:type="dxa" w:w="1999"/>
          </w:tcPr>
          <w:p w14:paraId="93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Воспитательная</w:t>
            </w:r>
          </w:p>
          <w:p w14:paraId="94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работа</w:t>
            </w:r>
          </w:p>
        </w:tc>
        <w:tc>
          <w:tcPr>
            <w:tcW w:type="dxa" w:w="820"/>
          </w:tcPr>
          <w:p w14:paraId="95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96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5"/>
          </w:tcPr>
          <w:p w14:paraId="9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4"/>
          </w:tcPr>
          <w:p w14:paraId="98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9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6"/>
          </w:tcPr>
          <w:p w14:paraId="9A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4"/>
          </w:tcPr>
          <w:p w14:paraId="9B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1"/>
          </w:tcPr>
          <w:p w14:paraId="9C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7"/>
          </w:tcPr>
          <w:p w14:paraId="9D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2"/>
          </w:tcPr>
          <w:p w14:paraId="9E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25"/>
        </w:trPr>
        <w:tc>
          <w:tcPr>
            <w:tcW w:type="dxa" w:w="1999"/>
          </w:tcPr>
          <w:p w14:paraId="9F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Психологическая подготовка </w:t>
            </w:r>
          </w:p>
        </w:tc>
        <w:tc>
          <w:tcPr>
            <w:tcW w:type="dxa" w:w="820"/>
          </w:tcPr>
          <w:p w14:paraId="A001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A1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A2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A3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88"/>
          </w:tcPr>
          <w:p w14:paraId="A4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A5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A6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A7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A8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2"/>
          </w:tcPr>
          <w:p w14:paraId="A9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665"/>
        </w:trPr>
        <w:tc>
          <w:tcPr>
            <w:tcW w:type="dxa" w:w="1999"/>
          </w:tcPr>
          <w:p w14:paraId="AA01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Мед</w:t>
            </w:r>
            <w:r>
              <w:rPr>
                <w:color w:themeColor="text1" w:val="000000"/>
                <w:sz w:val="24"/>
              </w:rPr>
              <w:t>.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о</w:t>
            </w:r>
            <w:r>
              <w:rPr>
                <w:color w:themeColor="text1" w:val="000000"/>
                <w:sz w:val="24"/>
              </w:rPr>
              <w:t>бследование</w:t>
            </w:r>
          </w:p>
        </w:tc>
        <w:tc>
          <w:tcPr>
            <w:tcW w:type="dxa" w:w="820"/>
          </w:tcPr>
          <w:p w14:paraId="AB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AC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47"/>
          </w:tcPr>
          <w:p w14:paraId="AD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5"/>
          </w:tcPr>
          <w:p w14:paraId="AE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4"/>
          </w:tcPr>
          <w:p w14:paraId="AF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88"/>
          </w:tcPr>
          <w:p w14:paraId="B0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6"/>
          </w:tcPr>
          <w:p w14:paraId="B1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4"/>
          </w:tcPr>
          <w:p w14:paraId="B2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1"/>
          </w:tcPr>
          <w:p w14:paraId="B3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7"/>
          </w:tcPr>
          <w:p w14:paraId="B4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2"/>
          </w:tcPr>
          <w:p w14:paraId="B501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40"/>
        </w:trPr>
        <w:tc>
          <w:tcPr>
            <w:tcW w:type="dxa" w:w="1999"/>
          </w:tcPr>
          <w:p w14:paraId="B6010000">
            <w:pPr>
              <w:rPr>
                <w:b w:val="1"/>
                <w:color w:themeColor="text1" w:val="000000"/>
                <w:sz w:val="24"/>
              </w:rPr>
            </w:pPr>
            <w:r>
              <w:rPr>
                <w:b w:val="1"/>
                <w:color w:themeColor="text1" w:val="000000"/>
                <w:sz w:val="24"/>
              </w:rPr>
              <w:t>ИТОГО</w:t>
            </w:r>
          </w:p>
        </w:tc>
        <w:tc>
          <w:tcPr>
            <w:tcW w:type="dxa" w:w="820"/>
          </w:tcPr>
          <w:p w14:paraId="B7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13</w:t>
            </w:r>
          </w:p>
        </w:tc>
        <w:tc>
          <w:tcPr>
            <w:tcW w:type="dxa" w:w="847"/>
          </w:tcPr>
          <w:p w14:paraId="B8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45"/>
          </w:tcPr>
          <w:p w14:paraId="B9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44"/>
          </w:tcPr>
          <w:p w14:paraId="BA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12</w:t>
            </w:r>
          </w:p>
        </w:tc>
        <w:tc>
          <w:tcPr>
            <w:tcW w:type="dxa" w:w="988"/>
          </w:tcPr>
          <w:p w14:paraId="BB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46"/>
          </w:tcPr>
          <w:p w14:paraId="BC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714"/>
          </w:tcPr>
          <w:p w14:paraId="BD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1001"/>
          </w:tcPr>
          <w:p w14:paraId="BE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867"/>
          </w:tcPr>
          <w:p w14:paraId="BF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11</w:t>
            </w:r>
          </w:p>
        </w:tc>
        <w:tc>
          <w:tcPr>
            <w:tcW w:type="dxa" w:w="1122"/>
          </w:tcPr>
          <w:p w14:paraId="C001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102</w:t>
            </w:r>
          </w:p>
        </w:tc>
      </w:tr>
    </w:tbl>
    <w:p w14:paraId="C1010000">
      <w:pPr>
        <w:spacing w:after="0" w:line="240" w:lineRule="auto"/>
        <w:ind/>
        <w:jc w:val="center"/>
        <w:rPr>
          <w:b w:val="1"/>
          <w:color w:val="000000"/>
        </w:rPr>
      </w:pPr>
    </w:p>
    <w:p w14:paraId="C2010000">
      <w:pPr>
        <w:spacing w:after="0" w:line="240" w:lineRule="auto"/>
        <w:ind/>
        <w:jc w:val="center"/>
        <w:rPr>
          <w:b w:val="1"/>
          <w:color w:val="000000"/>
        </w:rPr>
      </w:pPr>
    </w:p>
    <w:p w14:paraId="C3010000">
      <w:pPr>
        <w:spacing w:after="0" w:line="240" w:lineRule="auto"/>
        <w:ind/>
        <w:jc w:val="center"/>
        <w:rPr>
          <w:b w:val="1"/>
          <w:color w:val="000000"/>
        </w:rPr>
      </w:pPr>
    </w:p>
    <w:p w14:paraId="C4010000">
      <w:pPr>
        <w:spacing w:after="0" w:line="240" w:lineRule="auto"/>
        <w:ind/>
        <w:jc w:val="center"/>
        <w:rPr>
          <w:b w:val="1"/>
          <w:color w:val="000000"/>
        </w:rPr>
      </w:pPr>
    </w:p>
    <w:p w14:paraId="C5010000">
      <w:pPr>
        <w:spacing w:after="0" w:line="240" w:lineRule="auto"/>
        <w:ind/>
        <w:jc w:val="center"/>
        <w:rPr>
          <w:b w:val="1"/>
          <w:color w:val="000000"/>
        </w:rPr>
      </w:pPr>
    </w:p>
    <w:p w14:paraId="C6010000">
      <w:pPr>
        <w:spacing w:after="0" w:line="240" w:lineRule="auto"/>
        <w:ind/>
        <w:jc w:val="center"/>
        <w:rPr>
          <w:b w:val="1"/>
          <w:color w:val="000000"/>
        </w:rPr>
      </w:pPr>
    </w:p>
    <w:p w14:paraId="C7010000">
      <w:pPr>
        <w:spacing w:after="0" w:line="240" w:lineRule="auto"/>
        <w:ind/>
        <w:jc w:val="center"/>
        <w:rPr>
          <w:b w:val="1"/>
          <w:color w:val="000000"/>
        </w:rPr>
      </w:pPr>
    </w:p>
    <w:p w14:paraId="C8010000">
      <w:pPr>
        <w:spacing w:after="0" w:line="240" w:lineRule="auto"/>
        <w:ind/>
        <w:jc w:val="center"/>
        <w:rPr>
          <w:b w:val="1"/>
          <w:color w:val="000000"/>
        </w:rPr>
      </w:pPr>
    </w:p>
    <w:p w14:paraId="C9010000">
      <w:pPr>
        <w:spacing w:after="0" w:line="240" w:lineRule="auto"/>
        <w:ind/>
        <w:jc w:val="center"/>
        <w:rPr>
          <w:b w:val="1"/>
          <w:color w:val="000000"/>
        </w:rPr>
      </w:pPr>
    </w:p>
    <w:p w14:paraId="CA010000">
      <w:pPr>
        <w:spacing w:after="0" w:line="240" w:lineRule="auto"/>
        <w:ind/>
        <w:jc w:val="center"/>
        <w:rPr>
          <w:b w:val="1"/>
          <w:color w:val="000000"/>
        </w:rPr>
      </w:pPr>
    </w:p>
    <w:p w14:paraId="CB010000">
      <w:pPr>
        <w:spacing w:after="0" w:line="240" w:lineRule="auto"/>
        <w:ind/>
        <w:jc w:val="center"/>
        <w:rPr>
          <w:b w:val="1"/>
          <w:color w:val="000000"/>
        </w:rPr>
      </w:pPr>
    </w:p>
    <w:p w14:paraId="CC010000">
      <w:pPr>
        <w:spacing w:after="0" w:line="240" w:lineRule="auto"/>
        <w:ind/>
        <w:jc w:val="center"/>
        <w:rPr>
          <w:b w:val="1"/>
          <w:color w:val="000000"/>
        </w:rPr>
      </w:pPr>
    </w:p>
    <w:p w14:paraId="CD010000">
      <w:pPr>
        <w:spacing w:after="0" w:line="240" w:lineRule="auto"/>
        <w:ind/>
        <w:jc w:val="center"/>
        <w:rPr>
          <w:b w:val="1"/>
          <w:color w:val="000000"/>
        </w:rPr>
      </w:pPr>
    </w:p>
    <w:p w14:paraId="CE010000">
      <w:pPr>
        <w:spacing w:after="0" w:line="240" w:lineRule="auto"/>
        <w:ind/>
        <w:jc w:val="center"/>
        <w:rPr>
          <w:b w:val="1"/>
          <w:color w:val="000000"/>
        </w:rPr>
      </w:pPr>
    </w:p>
    <w:p w14:paraId="CF010000">
      <w:pPr>
        <w:spacing w:after="0" w:line="240" w:lineRule="auto"/>
        <w:ind/>
        <w:jc w:val="center"/>
        <w:rPr>
          <w:b w:val="1"/>
          <w:color w:val="000000"/>
        </w:rPr>
      </w:pPr>
    </w:p>
    <w:p w14:paraId="D0010000">
      <w:pPr>
        <w:spacing w:after="0" w:line="240" w:lineRule="auto"/>
        <w:ind/>
        <w:jc w:val="center"/>
        <w:rPr>
          <w:b w:val="1"/>
          <w:color w:val="000000"/>
        </w:rPr>
      </w:pPr>
    </w:p>
    <w:p w14:paraId="D1010000">
      <w:pPr>
        <w:spacing w:after="0" w:line="240" w:lineRule="auto"/>
        <w:ind/>
        <w:jc w:val="center"/>
        <w:rPr>
          <w:b w:val="1"/>
          <w:color w:val="000000"/>
        </w:rPr>
      </w:pPr>
    </w:p>
    <w:p w14:paraId="D2010000">
      <w:pPr>
        <w:spacing w:after="0" w:line="240" w:lineRule="auto"/>
        <w:ind/>
        <w:jc w:val="center"/>
        <w:rPr>
          <w:b w:val="1"/>
          <w:color w:val="000000"/>
        </w:rPr>
      </w:pPr>
    </w:p>
    <w:p w14:paraId="D3010000">
      <w:pPr>
        <w:spacing w:after="0" w:line="240" w:lineRule="auto"/>
        <w:ind/>
        <w:jc w:val="center"/>
        <w:rPr>
          <w:b w:val="1"/>
          <w:color w:val="000000"/>
        </w:rPr>
      </w:pPr>
    </w:p>
    <w:p w14:paraId="D4010000">
      <w:pPr>
        <w:spacing w:after="0" w:line="240" w:lineRule="auto"/>
        <w:ind/>
        <w:jc w:val="center"/>
        <w:rPr>
          <w:b w:val="1"/>
          <w:color w:val="000000"/>
        </w:rPr>
      </w:pPr>
    </w:p>
    <w:p w14:paraId="D5010000">
      <w:pPr>
        <w:spacing w:after="0" w:line="240" w:lineRule="auto"/>
        <w:ind/>
        <w:rPr>
          <w:b w:val="1"/>
          <w:color w:val="000000"/>
        </w:rPr>
      </w:pPr>
    </w:p>
    <w:p w14:paraId="D601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4.КОНТРОЛЬНО - ПЕРЕВОДНЫЕ НОРМАТИВЫ </w:t>
      </w:r>
    </w:p>
    <w:p w14:paraId="D7010000">
      <w:pPr>
        <w:spacing w:after="0" w:line="240" w:lineRule="auto"/>
        <w:ind/>
        <w:jc w:val="center"/>
        <w:rPr>
          <w:b w:val="1"/>
          <w:color w:val="000000"/>
        </w:rPr>
      </w:pPr>
    </w:p>
    <w:p w14:paraId="D8010000">
      <w:pPr>
        <w:spacing w:after="0"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4.1Контрольные нормативы для  ГНП-</w:t>
      </w:r>
      <w:r>
        <w:rPr>
          <w:b w:val="1"/>
          <w:color w:val="000000"/>
        </w:rPr>
        <w:t>1</w:t>
      </w:r>
    </w:p>
    <w:p w14:paraId="D9010000">
      <w:pPr>
        <w:spacing w:after="0" w:line="240" w:lineRule="auto"/>
        <w:ind/>
        <w:jc w:val="right"/>
        <w:rPr>
          <w:i w:val="1"/>
          <w:color w:val="000000"/>
        </w:rPr>
      </w:pPr>
      <w:r>
        <w:rPr>
          <w:i w:val="1"/>
          <w:color w:val="000000"/>
        </w:rPr>
        <w:t>Таблица  14</w:t>
      </w:r>
    </w:p>
    <w:p w14:paraId="DA010000">
      <w:pPr>
        <w:spacing w:after="0" w:line="240" w:lineRule="auto"/>
        <w:ind/>
        <w:jc w:val="right"/>
        <w:rPr>
          <w:i w:val="1"/>
          <w:color w:val="000000"/>
        </w:rPr>
      </w:pPr>
    </w:p>
    <w:tbl>
      <w:tblPr>
        <w:tblStyle w:val="Style_6"/>
        <w:tblLayout w:type="fixed"/>
      </w:tblPr>
      <w:tblGrid>
        <w:gridCol w:w="784"/>
        <w:gridCol w:w="3147"/>
        <w:gridCol w:w="2589"/>
        <w:gridCol w:w="1589"/>
        <w:gridCol w:w="1462"/>
      </w:tblGrid>
      <w:tr>
        <w:tc>
          <w:tcPr>
            <w:tcW w:type="dxa" w:w="784"/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/п </w:t>
            </w:r>
          </w:p>
        </w:tc>
        <w:tc>
          <w:tcPr>
            <w:tcW w:type="dxa" w:w="3147"/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Упражнения</w:t>
            </w:r>
          </w:p>
        </w:tc>
        <w:tc>
          <w:tcPr>
            <w:tcW w:type="dxa" w:w="2589"/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type="dxa" w:w="3051"/>
            <w:gridSpan w:val="2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</w:t>
            </w:r>
          </w:p>
        </w:tc>
      </w:tr>
      <w:tr>
        <w:tc>
          <w:tcPr>
            <w:tcW w:type="dxa" w:w="6520"/>
            <w:gridSpan w:val="3"/>
          </w:tcPr>
          <w:p w14:paraId="DF010000">
            <w:pPr>
              <w:rPr>
                <w:color w:val="000000"/>
              </w:rPr>
            </w:pPr>
          </w:p>
        </w:tc>
        <w:tc>
          <w:tcPr>
            <w:tcW w:type="dxa" w:w="1589"/>
          </w:tcPr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Мальчики </w:t>
            </w:r>
          </w:p>
        </w:tc>
        <w:tc>
          <w:tcPr>
            <w:tcW w:type="dxa" w:w="1462"/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Девочки </w:t>
            </w:r>
          </w:p>
        </w:tc>
      </w:tr>
      <w:tr>
        <w:tc>
          <w:tcPr>
            <w:tcW w:type="dxa" w:w="9571"/>
            <w:gridSpan w:val="5"/>
          </w:tcPr>
          <w:p w14:paraId="E2010000">
            <w:pPr>
              <w:pStyle w:val="Style_2"/>
              <w:ind w:firstLine="0" w:left="2160"/>
              <w:rPr>
                <w:color w:val="000000"/>
              </w:rPr>
            </w:pPr>
            <w:r>
              <w:rPr>
                <w:color w:val="000000"/>
              </w:rPr>
              <w:t>Нормативы общей физической подготовки</w:t>
            </w:r>
          </w:p>
        </w:tc>
      </w:tr>
      <w:tr>
        <w:tc>
          <w:tcPr>
            <w:tcW w:type="dxa" w:w="784"/>
            <w:vMerge w:val="restart"/>
          </w:tcPr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type="dxa" w:w="3147"/>
            <w:vMerge w:val="restart"/>
          </w:tcPr>
          <w:p w14:paraId="E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Бег на 30 м</w:t>
            </w:r>
          </w:p>
        </w:tc>
        <w:tc>
          <w:tcPr>
            <w:tcW w:type="dxa" w:w="2589"/>
            <w:vMerge w:val="restart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E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</w:tc>
      </w:tr>
      <w:tr>
        <w:trPr>
          <w:trHeight w:hRule="atLeast" w:val="316"/>
        </w:trP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type="dxa" w:w="1462"/>
          </w:tcPr>
          <w:p w14:paraId="E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</w:tr>
      <w:tr>
        <w:trPr>
          <w:trHeight w:hRule="atLeast" w:val="123"/>
        </w:trPr>
        <w:tc>
          <w:tcPr>
            <w:tcW w:type="dxa" w:w="784"/>
            <w:vMerge w:val="restart"/>
          </w:tcPr>
          <w:p w14:paraId="E9010000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type="dxa" w:w="3147"/>
            <w:vMerge w:val="restart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Челночный бег 3по 10 м</w:t>
            </w:r>
          </w:p>
        </w:tc>
        <w:tc>
          <w:tcPr>
            <w:tcW w:type="dxa" w:w="2589"/>
            <w:vMerge w:val="restart"/>
          </w:tcPr>
          <w:p w14:paraId="E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E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type="dxa" w:w="1462"/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</w:tr>
      <w:tr>
        <w:tc>
          <w:tcPr>
            <w:tcW w:type="dxa" w:w="784"/>
            <w:vMerge w:val="restart"/>
          </w:tcPr>
          <w:p w14:paraId="EF010000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type="dxa" w:w="3147"/>
            <w:vMerge w:val="restart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Прыжок в длину с места толчком двумя ногами </w:t>
            </w:r>
          </w:p>
        </w:tc>
        <w:tc>
          <w:tcPr>
            <w:tcW w:type="dxa" w:w="2589"/>
            <w:vMerge w:val="restart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type="dxa" w:w="1462"/>
          </w:tcPr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>
        <w:tc>
          <w:tcPr>
            <w:tcW w:type="dxa" w:w="9571"/>
            <w:gridSpan w:val="5"/>
          </w:tcPr>
          <w:p w14:paraId="F5010000">
            <w:pPr>
              <w:pStyle w:val="Style_2"/>
              <w:ind w:firstLine="0" w:left="2160"/>
              <w:rPr>
                <w:color w:val="000000"/>
              </w:rPr>
            </w:pPr>
            <w:r>
              <w:rPr>
                <w:color w:val="000000"/>
              </w:rPr>
              <w:t>Нормативы специальной физической подготовки</w:t>
            </w:r>
          </w:p>
        </w:tc>
      </w:tr>
      <w:tr>
        <w:trPr>
          <w:trHeight w:hRule="atLeast" w:val="226"/>
        </w:trPr>
        <w:tc>
          <w:tcPr>
            <w:tcW w:type="dxa" w:w="784"/>
            <w:vMerge w:val="restart"/>
          </w:tcPr>
          <w:p w14:paraId="F601000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type="dxa" w:w="3147"/>
            <w:vMerge w:val="restart"/>
          </w:tcPr>
          <w:p w14:paraId="F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Прыжок вверх с места </w:t>
            </w:r>
            <w:r>
              <w:rPr>
                <w:color w:val="000000"/>
              </w:rPr>
              <w:t>со</w:t>
            </w:r>
            <w:r>
              <w:rPr>
                <w:color w:val="000000"/>
              </w:rPr>
              <w:t xml:space="preserve"> взмахом руками</w:t>
            </w:r>
          </w:p>
        </w:tc>
        <w:tc>
          <w:tcPr>
            <w:tcW w:type="dxa" w:w="2589"/>
            <w:vMerge w:val="restart"/>
          </w:tcPr>
          <w:p w14:paraId="F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</w:tc>
        <w:tc>
          <w:tcPr>
            <w:tcW w:type="dxa" w:w="3051"/>
            <w:gridSpan w:val="2"/>
          </w:tcPr>
          <w:p w14:paraId="F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type="dxa" w:w="1462"/>
          </w:tcPr>
          <w:p w14:paraId="F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>
        <w:tc>
          <w:tcPr>
            <w:tcW w:type="dxa" w:w="784"/>
            <w:vMerge w:val="restart"/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type="dxa" w:w="3147"/>
            <w:vMerge w:val="restart"/>
          </w:tcPr>
          <w:p w14:paraId="F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Скоростное ведение мяча 20м </w:t>
            </w:r>
          </w:p>
        </w:tc>
        <w:tc>
          <w:tcPr>
            <w:tcW w:type="dxa" w:w="2589"/>
            <w:vMerge w:val="restart"/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3051"/>
            <w:gridSpan w:val="2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</w:tc>
      </w:tr>
      <w:tr>
        <w:tc>
          <w:tcPr>
            <w:tcW w:type="dxa" w:w="784"/>
            <w:gridSpan w:val="1"/>
            <w:vMerge w:val="continue"/>
          </w:tcPr>
          <w:p/>
        </w:tc>
        <w:tc>
          <w:tcPr>
            <w:tcW w:type="dxa" w:w="3147"/>
            <w:gridSpan w:val="1"/>
            <w:vMerge w:val="continue"/>
          </w:tcPr>
          <w:p/>
        </w:tc>
        <w:tc>
          <w:tcPr>
            <w:tcW w:type="dxa" w:w="2589"/>
            <w:gridSpan w:val="1"/>
            <w:vMerge w:val="continue"/>
          </w:tcPr>
          <w:p/>
        </w:tc>
        <w:tc>
          <w:tcPr>
            <w:tcW w:type="dxa" w:w="1589"/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62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10.7</w:t>
            </w:r>
          </w:p>
        </w:tc>
      </w:tr>
    </w:tbl>
    <w:p w14:paraId="02020000">
      <w:pPr>
        <w:spacing w:after="0" w:line="240" w:lineRule="auto"/>
        <w:ind w:firstLine="708" w:left="0"/>
        <w:rPr>
          <w:color w:val="000000"/>
        </w:rPr>
      </w:pPr>
    </w:p>
    <w:p w14:paraId="03020000">
      <w:pPr>
        <w:spacing w:after="0" w:line="240" w:lineRule="auto"/>
        <w:ind w:firstLine="708" w:left="0"/>
        <w:rPr>
          <w:color w:val="000000"/>
        </w:rPr>
      </w:pPr>
    </w:p>
    <w:p w14:paraId="04020000">
      <w:pPr>
        <w:spacing w:after="0" w:line="240" w:lineRule="auto"/>
        <w:ind/>
        <w:rPr>
          <w:color w:val="000000"/>
        </w:rPr>
      </w:pPr>
    </w:p>
    <w:p w14:paraId="05020000">
      <w:pPr>
        <w:spacing w:after="0" w:line="240" w:lineRule="auto"/>
        <w:ind/>
        <w:rPr>
          <w:color w:val="000000"/>
        </w:rPr>
      </w:pPr>
    </w:p>
    <w:p w14:paraId="06020000">
      <w:pPr>
        <w:spacing w:after="0" w:line="240" w:lineRule="auto"/>
        <w:ind/>
        <w:rPr>
          <w:color w:val="000000"/>
        </w:rPr>
      </w:pPr>
    </w:p>
    <w:p w14:paraId="07020000">
      <w:pPr>
        <w:spacing w:after="0" w:line="240" w:lineRule="auto"/>
        <w:ind/>
        <w:rPr>
          <w:color w:val="000000"/>
        </w:rPr>
      </w:pPr>
    </w:p>
    <w:p w14:paraId="08020000">
      <w:pPr>
        <w:spacing w:after="0" w:line="240" w:lineRule="auto"/>
        <w:ind/>
        <w:rPr>
          <w:color w:val="000000"/>
        </w:rPr>
      </w:pPr>
    </w:p>
    <w:p w14:paraId="09020000">
      <w:pPr>
        <w:spacing w:after="0" w:line="240" w:lineRule="auto"/>
        <w:ind/>
        <w:rPr>
          <w:color w:val="000000"/>
        </w:rPr>
      </w:pPr>
    </w:p>
    <w:p w14:paraId="0A020000">
      <w:pPr>
        <w:spacing w:after="0" w:line="240" w:lineRule="auto"/>
        <w:ind/>
        <w:rPr>
          <w:color w:val="000000"/>
        </w:rPr>
      </w:pPr>
    </w:p>
    <w:p w14:paraId="0B020000">
      <w:pPr>
        <w:spacing w:after="0" w:line="240" w:lineRule="auto"/>
        <w:ind/>
        <w:rPr>
          <w:color w:val="000000"/>
        </w:rPr>
      </w:pPr>
    </w:p>
    <w:p w14:paraId="0C020000">
      <w:pPr>
        <w:spacing w:after="0" w:line="240" w:lineRule="auto"/>
        <w:ind/>
        <w:rPr>
          <w:color w:val="000000"/>
        </w:rPr>
      </w:pPr>
    </w:p>
    <w:p w14:paraId="0D020000">
      <w:pPr>
        <w:spacing w:after="0" w:line="240" w:lineRule="auto"/>
        <w:ind/>
        <w:rPr>
          <w:color w:val="000000"/>
        </w:rPr>
      </w:pPr>
    </w:p>
    <w:p w14:paraId="0E020000">
      <w:pPr>
        <w:spacing w:after="0" w:line="240" w:lineRule="auto"/>
        <w:ind/>
        <w:rPr>
          <w:color w:val="000000"/>
        </w:rPr>
      </w:pPr>
    </w:p>
    <w:p w14:paraId="0F020000">
      <w:pPr>
        <w:spacing w:after="0" w:line="240" w:lineRule="auto"/>
        <w:ind/>
        <w:rPr>
          <w:color w:val="000000"/>
        </w:rPr>
      </w:pPr>
    </w:p>
    <w:p w14:paraId="10020000">
      <w:pPr>
        <w:spacing w:after="0" w:line="240" w:lineRule="auto"/>
        <w:ind/>
        <w:rPr>
          <w:color w:val="000000"/>
        </w:rPr>
      </w:pPr>
    </w:p>
    <w:p w14:paraId="11020000">
      <w:pPr>
        <w:spacing w:after="0" w:line="240" w:lineRule="auto"/>
        <w:ind/>
        <w:rPr>
          <w:color w:val="000000"/>
        </w:rPr>
      </w:pPr>
    </w:p>
    <w:p w14:paraId="12020000">
      <w:pPr>
        <w:spacing w:after="0" w:line="240" w:lineRule="auto"/>
        <w:ind/>
        <w:rPr>
          <w:color w:val="000000"/>
        </w:rPr>
      </w:pPr>
    </w:p>
    <w:p w14:paraId="13020000">
      <w:pPr>
        <w:spacing w:after="0" w:line="240" w:lineRule="auto"/>
        <w:ind/>
        <w:rPr>
          <w:color w:val="000000"/>
        </w:rPr>
      </w:pPr>
    </w:p>
    <w:p w14:paraId="14020000">
      <w:pPr>
        <w:spacing w:after="0" w:line="240" w:lineRule="auto"/>
        <w:ind/>
        <w:rPr>
          <w:color w:val="000000"/>
        </w:rPr>
      </w:pPr>
    </w:p>
    <w:p w14:paraId="15020000">
      <w:pPr>
        <w:spacing w:after="0" w:line="240" w:lineRule="auto"/>
        <w:ind/>
        <w:rPr>
          <w:color w:val="000000"/>
        </w:rPr>
      </w:pPr>
    </w:p>
    <w:p w14:paraId="16020000">
      <w:pPr>
        <w:spacing w:after="0" w:line="240" w:lineRule="auto"/>
        <w:ind/>
        <w:rPr>
          <w:color w:val="000000"/>
        </w:rPr>
      </w:pPr>
    </w:p>
    <w:p w14:paraId="17020000">
      <w:pPr>
        <w:spacing w:after="0" w:line="240" w:lineRule="auto"/>
        <w:ind/>
        <w:rPr>
          <w:color w:val="000000"/>
        </w:rPr>
      </w:pPr>
    </w:p>
    <w:p w14:paraId="18020000">
      <w:pPr>
        <w:spacing w:after="0" w:line="240" w:lineRule="auto"/>
        <w:ind/>
        <w:rPr>
          <w:color w:val="000000"/>
        </w:rPr>
      </w:pPr>
    </w:p>
    <w:p w14:paraId="19020000">
      <w:pPr>
        <w:spacing w:after="0" w:line="240" w:lineRule="auto"/>
        <w:ind/>
        <w:rPr>
          <w:color w:val="000000"/>
        </w:rPr>
      </w:pPr>
    </w:p>
    <w:p w14:paraId="1A020000">
      <w:pPr>
        <w:spacing w:after="30" w:before="30" w:line="240" w:lineRule="auto"/>
        <w:ind w:right="22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5.СПИСОК ИСПОЛЬЗУЕМОЙ ЛИТЕРАТУРЫ </w:t>
      </w:r>
    </w:p>
    <w:p w14:paraId="1B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1. </w:t>
      </w:r>
      <w:r>
        <w:rPr>
          <w:color w:val="000000"/>
        </w:rPr>
        <w:t>Анискина</w:t>
      </w:r>
      <w:r>
        <w:rPr>
          <w:color w:val="000000"/>
        </w:rPr>
        <w:t xml:space="preserve"> С.Н. Методика обучения тактике игры в баскетбол: метод, </w:t>
      </w:r>
      <w:r>
        <w:rPr>
          <w:color w:val="000000"/>
        </w:rPr>
        <w:t>разраб</w:t>
      </w:r>
      <w:r>
        <w:rPr>
          <w:color w:val="000000"/>
        </w:rPr>
        <w:t xml:space="preserve">. / С.Н. </w:t>
      </w:r>
      <w:r>
        <w:rPr>
          <w:color w:val="000000"/>
        </w:rPr>
        <w:t>Анискина</w:t>
      </w:r>
      <w:r>
        <w:rPr>
          <w:color w:val="000000"/>
        </w:rPr>
        <w:t>. - М.: ГЦОЛИФК, 1991. - 38 с.</w:t>
      </w:r>
    </w:p>
    <w:p w14:paraId="1C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2. Баскетбол: Учебник для вузов физической культуры / под </w:t>
      </w:r>
      <w:r>
        <w:rPr>
          <w:color w:val="000000"/>
        </w:rPr>
        <w:t>общ</w:t>
      </w:r>
      <w:r>
        <w:rPr>
          <w:color w:val="000000"/>
        </w:rPr>
        <w:t>.р</w:t>
      </w:r>
      <w:r>
        <w:rPr>
          <w:color w:val="000000"/>
        </w:rPr>
        <w:t>ед</w:t>
      </w:r>
      <w:r>
        <w:rPr>
          <w:color w:val="000000"/>
        </w:rPr>
        <w:t xml:space="preserve">. </w:t>
      </w:r>
      <w:r>
        <w:rPr>
          <w:color w:val="000000"/>
        </w:rPr>
        <w:t>Ю.М.Портнова</w:t>
      </w:r>
      <w:r>
        <w:rPr>
          <w:color w:val="000000"/>
        </w:rPr>
        <w:t>. - М., 1997. - 450 с.</w:t>
      </w:r>
    </w:p>
    <w:p w14:paraId="1D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3. Баскетбол. Примерная программа спортивной подготовки для </w:t>
      </w:r>
      <w:r>
        <w:rPr>
          <w:color w:val="000000"/>
        </w:rPr>
        <w:t>детско-юношеских</w:t>
      </w:r>
      <w:r>
        <w:rPr>
          <w:color w:val="000000"/>
        </w:rPr>
        <w:t xml:space="preserve"> спортивных школ, специализированных детско-юношеских школ олимпийского резерва / Ю.Д. Железняк. - М.: Советский спорт, 2006. - 100 с.</w:t>
      </w:r>
    </w:p>
    <w:p w14:paraId="1E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4. Баула Н.П. Баскетбол: Тактика игры 5-6 классы / Н.П. Баула, В.И. Кучеренко. </w:t>
      </w:r>
      <w:r>
        <w:rPr>
          <w:color w:val="000000"/>
        </w:rPr>
        <w:t>-М</w:t>
      </w:r>
      <w:r>
        <w:rPr>
          <w:color w:val="000000"/>
        </w:rPr>
        <w:t>.: Чистые пруды, 2010. - 32 с.</w:t>
      </w:r>
    </w:p>
    <w:p w14:paraId="1F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5. </w:t>
      </w:r>
      <w:r>
        <w:rPr>
          <w:color w:val="000000"/>
        </w:rPr>
        <w:t>Верхошанский</w:t>
      </w:r>
      <w:r>
        <w:rPr>
          <w:color w:val="000000"/>
        </w:rPr>
        <w:t xml:space="preserve"> Ю.В. Программирование и организация тренировочного процесса /Ю.В. </w:t>
      </w:r>
      <w:r>
        <w:rPr>
          <w:color w:val="000000"/>
        </w:rPr>
        <w:t>Верхошанский</w:t>
      </w:r>
      <w:r>
        <w:rPr>
          <w:color w:val="000000"/>
        </w:rPr>
        <w:t>. - М.: Физкультура и спорт, 1985. - 176 с.</w:t>
      </w:r>
    </w:p>
    <w:p w14:paraId="20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6. </w:t>
      </w:r>
      <w:r>
        <w:rPr>
          <w:color w:val="000000"/>
        </w:rPr>
        <w:t>Вуден</w:t>
      </w:r>
      <w:r>
        <w:rPr>
          <w:color w:val="000000"/>
        </w:rPr>
        <w:t xml:space="preserve"> Д.Р. Современный баскетбол / сокр. пер. с англ. - М.: Физкультура и спорт, 1987. - 254 с.</w:t>
      </w:r>
    </w:p>
    <w:p w14:paraId="21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7. </w:t>
      </w:r>
      <w:r>
        <w:rPr>
          <w:color w:val="000000"/>
        </w:rPr>
        <w:t>Гатмен</w:t>
      </w:r>
      <w:r>
        <w:rPr>
          <w:color w:val="000000"/>
        </w:rPr>
        <w:t xml:space="preserve"> Б. Все о тренировке юного баскетболиста / Б. </w:t>
      </w:r>
      <w:r>
        <w:rPr>
          <w:color w:val="000000"/>
        </w:rPr>
        <w:t>Гат</w:t>
      </w:r>
      <w:r>
        <w:rPr>
          <w:color w:val="000000"/>
        </w:rPr>
        <w:t xml:space="preserve">-мен, Т. </w:t>
      </w:r>
      <w:r>
        <w:rPr>
          <w:color w:val="000000"/>
        </w:rPr>
        <w:t>Финнеган</w:t>
      </w:r>
      <w:r>
        <w:rPr>
          <w:color w:val="000000"/>
        </w:rPr>
        <w:t xml:space="preserve"> / </w:t>
      </w:r>
      <w:r>
        <w:rPr>
          <w:color w:val="000000"/>
        </w:rPr>
        <w:t>пер</w:t>
      </w:r>
      <w:r>
        <w:rPr>
          <w:color w:val="000000"/>
        </w:rPr>
        <w:t>.с</w:t>
      </w:r>
      <w:r>
        <w:rPr>
          <w:color w:val="000000"/>
        </w:rPr>
        <w:t xml:space="preserve"> англ. Т.А. Бобровой. - М.: АСТ: </w:t>
      </w:r>
      <w:r>
        <w:rPr>
          <w:color w:val="000000"/>
        </w:rPr>
        <w:t>Астрель</w:t>
      </w:r>
      <w:r>
        <w:rPr>
          <w:color w:val="000000"/>
        </w:rPr>
        <w:t>, 2007. - 303 с.</w:t>
      </w:r>
    </w:p>
    <w:p w14:paraId="22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8. Гомельский А.Я. Баскетбол. Секреты мастерства, 1000 баскетбольных упражнений / А.Я. </w:t>
      </w:r>
      <w:r>
        <w:rPr>
          <w:color w:val="000000"/>
        </w:rPr>
        <w:t>Гомельский</w:t>
      </w:r>
      <w:r>
        <w:rPr>
          <w:color w:val="000000"/>
        </w:rPr>
        <w:t>. - М.: Гранд, 1997. - 224 с.</w:t>
      </w:r>
    </w:p>
    <w:p w14:paraId="23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 xml:space="preserve">9. </w:t>
      </w:r>
      <w:r>
        <w:rPr>
          <w:color w:val="000000"/>
        </w:rPr>
        <w:t>Гомельский</w:t>
      </w:r>
      <w:r>
        <w:rPr>
          <w:color w:val="000000"/>
        </w:rPr>
        <w:t xml:space="preserve"> А.Я. Энциклопедия баскетбола от Гомельского / А.Я. Гомельский. - М.: Гранд, 2010. - 352 с.</w:t>
      </w:r>
    </w:p>
    <w:p w14:paraId="24020000">
      <w:pPr>
        <w:spacing w:after="0" w:line="240" w:lineRule="auto"/>
        <w:ind w:firstLine="708" w:left="0"/>
        <w:rPr>
          <w:color w:val="000000"/>
          <w:sz w:val="24"/>
        </w:rPr>
      </w:pPr>
      <w:r>
        <w:rPr>
          <w:color w:val="000000"/>
        </w:rPr>
        <w:t>10. 15. Губа В.П. Особенности отбора в баскетболе / В.П. Губа, С.Г. Фомин, СВ. Чернов. - М.: Физкультура и спорт, 2010. -144 с.</w:t>
      </w:r>
    </w:p>
    <w:p w14:paraId="25020000">
      <w:pPr>
        <w:spacing w:after="30" w:before="30" w:line="240" w:lineRule="auto"/>
        <w:ind w:right="22"/>
        <w:jc w:val="left"/>
        <w:rPr>
          <w:color w:val="000000"/>
        </w:rPr>
      </w:pPr>
    </w:p>
    <w:p w14:paraId="26020000">
      <w:pPr>
        <w:ind w:firstLine="709" w:left="-426"/>
        <w:jc w:val="left"/>
      </w:pPr>
    </w:p>
    <w:p w14:paraId="27020000">
      <w:pPr>
        <w:tabs>
          <w:tab w:leader="none" w:pos="9214" w:val="left"/>
        </w:tabs>
        <w:ind w:firstLine="0" w:left="-1134" w:right="141"/>
        <w:jc w:val="right"/>
      </w:pPr>
    </w:p>
    <w:p w14:paraId="28020000">
      <w:pPr>
        <w:tabs>
          <w:tab w:leader="none" w:pos="9214" w:val="left"/>
        </w:tabs>
        <w:ind w:firstLine="0" w:left="-1134" w:right="141"/>
        <w:jc w:val="left"/>
      </w:pPr>
    </w:p>
    <w:p w14:paraId="29020000"/>
    <w:p w14:paraId="2A020000"/>
    <w:sectPr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420" w:left="114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1080" w:left="252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440" w:left="360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800" w:left="4680"/>
      </w:pPr>
    </w:lvl>
    <w:lvl w:ilvl="8">
      <w:start w:val="1"/>
      <w:numFmt w:val="decimal"/>
      <w:lvlText w:val="%1.%2.%3.%4.%5.%6.%7.%8.%9"/>
      <w:lvlJc w:val="left"/>
      <w:pPr>
        <w:ind w:hanging="2160" w:left="54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/>
      <w:jc w:val="both"/>
    </w:pPr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Hyperlink"/>
    <w:basedOn w:val="Style_17"/>
    <w:link w:val="Style_3_ch"/>
    <w:rPr>
      <w:color w:val="0000FF"/>
      <w:u w:val="single"/>
    </w:rPr>
  </w:style>
  <w:style w:styleId="Style_3_ch" w:type="character">
    <w:name w:val="Hyperlink"/>
    <w:basedOn w:val="Style_17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List Paragraph"/>
    <w:basedOn w:val="Style_7"/>
    <w:link w:val="Style_2_ch"/>
    <w:pPr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s_1"/>
    <w:basedOn w:val="Style_7"/>
    <w:link w:val="Style_4_ch"/>
    <w:pPr>
      <w:spacing w:afterAutospacing="on" w:beforeAutospacing="on" w:line="240" w:lineRule="auto"/>
      <w:ind/>
      <w:jc w:val="left"/>
    </w:pPr>
    <w:rPr>
      <w:sz w:val="24"/>
    </w:rPr>
  </w:style>
  <w:style w:styleId="Style_4_ch" w:type="character">
    <w:name w:val="s_1"/>
    <w:basedOn w:val="Style_7_ch"/>
    <w:link w:val="Style_4"/>
    <w:rPr>
      <w:sz w:val="24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2024-09-06T07:30:14Z</dcterms:modified>
</cp:coreProperties>
</file>